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4F5D" w:rsidRPr="00327DAE" w:rsidRDefault="00494F5D" w:rsidP="000A7019">
      <w:pPr>
        <w:spacing w:after="0" w:line="240" w:lineRule="auto"/>
        <w:jc w:val="center"/>
        <w:rPr>
          <w:rFonts w:ascii="BankGothic Md BT" w:hAnsi="BankGothic Md BT"/>
          <w:sz w:val="32"/>
          <w:szCs w:val="32"/>
        </w:rPr>
      </w:pPr>
      <w:r w:rsidRPr="00327DAE">
        <w:rPr>
          <w:rFonts w:ascii="BankGothic Md BT" w:hAnsi="BankGothic Md BT"/>
          <w:sz w:val="32"/>
          <w:szCs w:val="32"/>
        </w:rPr>
        <w:t>Watershed Work Group</w:t>
      </w:r>
    </w:p>
    <w:p w:rsidR="000A7019" w:rsidRPr="000A7019" w:rsidRDefault="000A7019" w:rsidP="000A7019">
      <w:pPr>
        <w:spacing w:after="0" w:line="240" w:lineRule="auto"/>
        <w:jc w:val="center"/>
        <w:rPr>
          <w:rFonts w:ascii="BankGothic Md BT" w:hAnsi="BankGothic Md BT"/>
          <w:sz w:val="24"/>
          <w:szCs w:val="24"/>
        </w:rPr>
      </w:pPr>
      <w:r w:rsidRPr="000A7019">
        <w:rPr>
          <w:rFonts w:ascii="BankGothic Md BT" w:hAnsi="BankGothic Md BT"/>
          <w:sz w:val="24"/>
          <w:szCs w:val="24"/>
        </w:rPr>
        <w:t>Meeting Minutes</w:t>
      </w:r>
    </w:p>
    <w:p w:rsidR="000A7019" w:rsidRDefault="000A7019" w:rsidP="000A7019">
      <w:pPr>
        <w:spacing w:after="0" w:line="240" w:lineRule="auto"/>
        <w:jc w:val="center"/>
        <w:rPr>
          <w:rFonts w:ascii="BankGothic Md BT" w:hAnsi="BankGothic Md BT"/>
          <w:sz w:val="24"/>
          <w:szCs w:val="24"/>
        </w:rPr>
      </w:pPr>
      <w:r>
        <w:rPr>
          <w:rFonts w:ascii="BankGothic Md BT" w:hAnsi="BankGothic Md BT"/>
          <w:sz w:val="24"/>
          <w:szCs w:val="24"/>
        </w:rPr>
        <w:t xml:space="preserve">January </w:t>
      </w:r>
      <w:r w:rsidR="008F5424">
        <w:rPr>
          <w:rFonts w:ascii="BankGothic Md BT" w:hAnsi="BankGothic Md BT"/>
          <w:sz w:val="24"/>
          <w:szCs w:val="24"/>
        </w:rPr>
        <w:t>24</w:t>
      </w:r>
      <w:r w:rsidRPr="000A7019">
        <w:rPr>
          <w:rFonts w:ascii="BankGothic Md BT" w:hAnsi="BankGothic Md BT"/>
          <w:sz w:val="24"/>
          <w:szCs w:val="24"/>
        </w:rPr>
        <w:t>, 2017</w:t>
      </w:r>
    </w:p>
    <w:p w:rsidR="00B103A5" w:rsidRPr="000A7019" w:rsidRDefault="00B103A5" w:rsidP="000A7019">
      <w:pPr>
        <w:spacing w:after="0" w:line="240" w:lineRule="auto"/>
        <w:jc w:val="center"/>
        <w:rPr>
          <w:rFonts w:ascii="BankGothic Md BT" w:hAnsi="BankGothic Md BT"/>
          <w:sz w:val="24"/>
          <w:szCs w:val="24"/>
        </w:rPr>
      </w:pPr>
      <w:r>
        <w:rPr>
          <w:rFonts w:ascii="BankGothic Md BT" w:hAnsi="BankGothic Md BT"/>
          <w:sz w:val="24"/>
          <w:szCs w:val="24"/>
        </w:rPr>
        <w:t>Opened: 6:</w:t>
      </w:r>
      <w:r w:rsidR="008F5424">
        <w:rPr>
          <w:rFonts w:ascii="BankGothic Md BT" w:hAnsi="BankGothic Md BT"/>
          <w:sz w:val="24"/>
          <w:szCs w:val="24"/>
        </w:rPr>
        <w:t>15</w:t>
      </w:r>
      <w:r>
        <w:rPr>
          <w:rFonts w:ascii="BankGothic Md BT" w:hAnsi="BankGothic Md BT"/>
          <w:sz w:val="24"/>
          <w:szCs w:val="24"/>
        </w:rPr>
        <w:t xml:space="preserve"> pm – Adjourned: 8:</w:t>
      </w:r>
      <w:r w:rsidR="008F5424">
        <w:rPr>
          <w:rFonts w:ascii="BankGothic Md BT" w:hAnsi="BankGothic Md BT"/>
          <w:sz w:val="24"/>
          <w:szCs w:val="24"/>
        </w:rPr>
        <w:t>15</w:t>
      </w:r>
      <w:r>
        <w:rPr>
          <w:rFonts w:ascii="BankGothic Md BT" w:hAnsi="BankGothic Md BT"/>
          <w:sz w:val="24"/>
          <w:szCs w:val="24"/>
        </w:rPr>
        <w:t xml:space="preserve"> pm</w:t>
      </w:r>
    </w:p>
    <w:p w:rsidR="000A7019" w:rsidRDefault="000A7019" w:rsidP="000A7019">
      <w:pPr>
        <w:spacing w:after="0" w:line="240" w:lineRule="auto"/>
      </w:pPr>
    </w:p>
    <w:p w:rsidR="000A7019" w:rsidRPr="006D57B7" w:rsidRDefault="00327DAE" w:rsidP="00327DAE">
      <w:pPr>
        <w:pBdr>
          <w:bottom w:val="single" w:sz="4" w:space="1" w:color="auto"/>
        </w:pBdr>
        <w:spacing w:after="0" w:line="240" w:lineRule="auto"/>
        <w:rPr>
          <w:rFonts w:ascii="BankGothic Md BT" w:hAnsi="BankGothic Md BT"/>
          <w:color w:val="4F6228" w:themeColor="accent3" w:themeShade="80"/>
          <w:sz w:val="24"/>
          <w:szCs w:val="24"/>
        </w:rPr>
      </w:pPr>
      <w:r w:rsidRPr="006D57B7">
        <w:rPr>
          <w:rFonts w:ascii="BankGothic Md BT" w:hAnsi="BankGothic Md BT"/>
          <w:color w:val="4F6228" w:themeColor="accent3" w:themeShade="80"/>
          <w:sz w:val="24"/>
          <w:szCs w:val="24"/>
        </w:rPr>
        <w:t>Attendance</w:t>
      </w:r>
    </w:p>
    <w:p w:rsidR="000A7019" w:rsidRDefault="000A7019" w:rsidP="00FF2978">
      <w:pPr>
        <w:spacing w:before="240" w:after="0" w:line="240" w:lineRule="auto"/>
        <w:rPr>
          <w:rFonts w:ascii="Corbel" w:hAnsi="Corbel"/>
        </w:rPr>
      </w:pPr>
      <w:r w:rsidRPr="00B87D6A">
        <w:rPr>
          <w:rFonts w:ascii="Corbel" w:hAnsi="Corbel"/>
        </w:rPr>
        <w:t xml:space="preserve">Members: Larry </w:t>
      </w:r>
      <w:proofErr w:type="spellStart"/>
      <w:r w:rsidRPr="00B87D6A">
        <w:rPr>
          <w:rFonts w:ascii="Corbel" w:hAnsi="Corbel"/>
        </w:rPr>
        <w:t>B</w:t>
      </w:r>
      <w:r w:rsidR="00FF2978">
        <w:rPr>
          <w:rFonts w:ascii="Corbel" w:hAnsi="Corbel"/>
        </w:rPr>
        <w:t>o</w:t>
      </w:r>
      <w:r w:rsidRPr="00B87D6A">
        <w:rPr>
          <w:rFonts w:ascii="Corbel" w:hAnsi="Corbel"/>
        </w:rPr>
        <w:t>ltz</w:t>
      </w:r>
      <w:proofErr w:type="spellEnd"/>
      <w:r w:rsidRPr="00B87D6A">
        <w:rPr>
          <w:rFonts w:ascii="Corbel" w:hAnsi="Corbel"/>
        </w:rPr>
        <w:t xml:space="preserve">, Jeanne </w:t>
      </w:r>
      <w:proofErr w:type="spellStart"/>
      <w:r w:rsidRPr="00B87D6A">
        <w:rPr>
          <w:rFonts w:ascii="Corbel" w:hAnsi="Corbel"/>
        </w:rPr>
        <w:t>Rehwaldt</w:t>
      </w:r>
      <w:proofErr w:type="spellEnd"/>
      <w:r w:rsidRPr="00B87D6A">
        <w:rPr>
          <w:rFonts w:ascii="Corbel" w:hAnsi="Corbel"/>
        </w:rPr>
        <w:t xml:space="preserve">, Allan Borden, William Short, </w:t>
      </w:r>
      <w:r w:rsidR="008F5424">
        <w:rPr>
          <w:rFonts w:ascii="Corbel" w:hAnsi="Corbel"/>
        </w:rPr>
        <w:t>K</w:t>
      </w:r>
      <w:r w:rsidRPr="00B87D6A">
        <w:rPr>
          <w:rFonts w:ascii="Corbel" w:hAnsi="Corbel"/>
        </w:rPr>
        <w:t>atie Ladner, Carm</w:t>
      </w:r>
      <w:r w:rsidR="00B87D6A">
        <w:rPr>
          <w:rFonts w:ascii="Corbel" w:hAnsi="Corbel"/>
        </w:rPr>
        <w:t>en</w:t>
      </w:r>
      <w:r w:rsidRPr="00B87D6A">
        <w:rPr>
          <w:rFonts w:ascii="Corbel" w:hAnsi="Corbel"/>
        </w:rPr>
        <w:t xml:space="preserve"> Echeverria, </w:t>
      </w:r>
      <w:r w:rsidR="008F5424">
        <w:rPr>
          <w:rFonts w:ascii="Corbel" w:hAnsi="Corbel"/>
        </w:rPr>
        <w:t xml:space="preserve">Socorro Villeda, </w:t>
      </w:r>
      <w:r w:rsidRPr="00B87D6A">
        <w:rPr>
          <w:rFonts w:ascii="Corbel" w:hAnsi="Corbel"/>
        </w:rPr>
        <w:t>Laurie Hagar</w:t>
      </w:r>
      <w:r w:rsidR="008F5424">
        <w:rPr>
          <w:rFonts w:ascii="Corbel" w:hAnsi="Corbel"/>
        </w:rPr>
        <w:t>, and Michelle McCallum</w:t>
      </w:r>
    </w:p>
    <w:p w:rsidR="008F5424" w:rsidRPr="00B87D6A" w:rsidRDefault="008F5424" w:rsidP="00FF2978">
      <w:pPr>
        <w:spacing w:before="240" w:after="0" w:line="240" w:lineRule="auto"/>
        <w:rPr>
          <w:rFonts w:ascii="Corbel" w:hAnsi="Corbel"/>
        </w:rPr>
      </w:pPr>
      <w:r>
        <w:rPr>
          <w:rFonts w:ascii="Corbel" w:hAnsi="Corbel"/>
        </w:rPr>
        <w:t xml:space="preserve">Washington Farm Bureau: Evan </w:t>
      </w:r>
      <w:proofErr w:type="spellStart"/>
      <w:r>
        <w:rPr>
          <w:rFonts w:ascii="Corbel" w:hAnsi="Corbel"/>
        </w:rPr>
        <w:t>Sheffels</w:t>
      </w:r>
      <w:proofErr w:type="spellEnd"/>
    </w:p>
    <w:p w:rsidR="000A7019" w:rsidRPr="00B87D6A" w:rsidRDefault="000A7019" w:rsidP="00327DAE">
      <w:pPr>
        <w:spacing w:before="240" w:after="0" w:line="240" w:lineRule="auto"/>
        <w:rPr>
          <w:rFonts w:ascii="Corbel" w:hAnsi="Corbel"/>
        </w:rPr>
      </w:pPr>
      <w:r w:rsidRPr="00B87D6A">
        <w:rPr>
          <w:rFonts w:ascii="Corbel" w:hAnsi="Corbel"/>
        </w:rPr>
        <w:t>M</w:t>
      </w:r>
      <w:r w:rsidR="00B103A5">
        <w:rPr>
          <w:rFonts w:ascii="Corbel" w:hAnsi="Corbel"/>
        </w:rPr>
        <w:t>ason Conservation District</w:t>
      </w:r>
      <w:r w:rsidRPr="00B87D6A">
        <w:rPr>
          <w:rFonts w:ascii="Corbel" w:hAnsi="Corbel"/>
        </w:rPr>
        <w:t xml:space="preserve"> Staff: John Bolend</w:t>
      </w:r>
      <w:r w:rsidR="009632CD">
        <w:rPr>
          <w:rFonts w:ascii="Corbel" w:hAnsi="Corbel"/>
        </w:rPr>
        <w:t>e</w:t>
      </w:r>
      <w:r w:rsidRPr="00B87D6A">
        <w:rPr>
          <w:rFonts w:ascii="Corbel" w:hAnsi="Corbel"/>
        </w:rPr>
        <w:t>r, Jennifer Holderman, Barbara Adkins</w:t>
      </w:r>
      <w:r w:rsidR="00B103A5">
        <w:rPr>
          <w:rFonts w:ascii="Corbel" w:hAnsi="Corbel"/>
        </w:rPr>
        <w:t>*</w:t>
      </w:r>
    </w:p>
    <w:p w:rsidR="000A7019" w:rsidRPr="00B87D6A" w:rsidRDefault="000A7019" w:rsidP="00327DAE">
      <w:pPr>
        <w:spacing w:before="240" w:after="0" w:line="240" w:lineRule="auto"/>
        <w:rPr>
          <w:rFonts w:ascii="Corbel" w:hAnsi="Corbel"/>
        </w:rPr>
      </w:pPr>
      <w:r w:rsidRPr="00B87D6A">
        <w:rPr>
          <w:rFonts w:ascii="Corbel" w:hAnsi="Corbel"/>
        </w:rPr>
        <w:t>Facilitator:  John Kliem</w:t>
      </w:r>
      <w:r w:rsidR="00B87D6A">
        <w:rPr>
          <w:rFonts w:ascii="Corbel" w:hAnsi="Corbel"/>
        </w:rPr>
        <w:t>, Creative Community Solutions, Inc.</w:t>
      </w:r>
    </w:p>
    <w:p w:rsidR="00735FEF" w:rsidRPr="00B87D6A" w:rsidRDefault="00735FEF" w:rsidP="000A7019">
      <w:pPr>
        <w:spacing w:after="0" w:line="240" w:lineRule="auto"/>
        <w:rPr>
          <w:rFonts w:ascii="Corbel" w:hAnsi="Corbel"/>
        </w:rPr>
      </w:pPr>
    </w:p>
    <w:p w:rsidR="008D3E6A" w:rsidRPr="006D57B7" w:rsidRDefault="008D3E6A" w:rsidP="00327DAE">
      <w:pPr>
        <w:pBdr>
          <w:bottom w:val="single" w:sz="4" w:space="1" w:color="auto"/>
        </w:pBdr>
        <w:spacing w:after="0" w:line="240" w:lineRule="auto"/>
        <w:rPr>
          <w:rFonts w:ascii="BankGothic Md BT" w:hAnsi="BankGothic Md BT"/>
          <w:color w:val="4F6228" w:themeColor="accent3" w:themeShade="80"/>
          <w:sz w:val="24"/>
          <w:szCs w:val="24"/>
        </w:rPr>
      </w:pPr>
      <w:r w:rsidRPr="006D57B7">
        <w:rPr>
          <w:rFonts w:ascii="BankGothic Md BT" w:hAnsi="BankGothic Md BT"/>
          <w:color w:val="4F6228" w:themeColor="accent3" w:themeShade="80"/>
          <w:sz w:val="24"/>
          <w:szCs w:val="24"/>
        </w:rPr>
        <w:t>Agenda</w:t>
      </w:r>
    </w:p>
    <w:p w:rsidR="00B87D6A" w:rsidRPr="00B87D6A" w:rsidRDefault="00B87D6A" w:rsidP="00B87D6A">
      <w:pPr>
        <w:pStyle w:val="ListParagraph"/>
        <w:spacing w:after="0" w:line="240" w:lineRule="auto"/>
        <w:rPr>
          <w:sz w:val="16"/>
          <w:szCs w:val="16"/>
        </w:rPr>
      </w:pPr>
    </w:p>
    <w:p w:rsidR="008F5424" w:rsidRPr="008F5424" w:rsidRDefault="008F5424" w:rsidP="008F5424">
      <w:pPr>
        <w:pStyle w:val="ListParagraph"/>
        <w:numPr>
          <w:ilvl w:val="0"/>
          <w:numId w:val="3"/>
        </w:numPr>
        <w:spacing w:after="0" w:line="240" w:lineRule="auto"/>
        <w:rPr>
          <w:rFonts w:ascii="Corbel" w:hAnsi="Corbel"/>
        </w:rPr>
      </w:pPr>
      <w:r w:rsidRPr="008F5424">
        <w:rPr>
          <w:rFonts w:ascii="Corbel" w:hAnsi="Corbel"/>
        </w:rPr>
        <w:t>Quick overview of agriculture in Mason County</w:t>
      </w:r>
    </w:p>
    <w:p w:rsidR="008F5424" w:rsidRPr="008F5424" w:rsidRDefault="008F5424" w:rsidP="008F5424">
      <w:pPr>
        <w:pStyle w:val="ListParagraph"/>
        <w:numPr>
          <w:ilvl w:val="0"/>
          <w:numId w:val="3"/>
        </w:numPr>
        <w:spacing w:after="0" w:line="240" w:lineRule="auto"/>
        <w:rPr>
          <w:rFonts w:ascii="Corbel" w:hAnsi="Corbel"/>
        </w:rPr>
      </w:pPr>
      <w:r w:rsidRPr="008F5424">
        <w:rPr>
          <w:rFonts w:ascii="Corbel" w:hAnsi="Corbel"/>
        </w:rPr>
        <w:t>What can you share about the status of agriculture in Mason County?  SWOT analysis</w:t>
      </w:r>
    </w:p>
    <w:p w:rsidR="008F5424" w:rsidRPr="008F5424" w:rsidRDefault="008F5424" w:rsidP="008F5424">
      <w:pPr>
        <w:pStyle w:val="ListParagraph"/>
        <w:numPr>
          <w:ilvl w:val="0"/>
          <w:numId w:val="3"/>
        </w:numPr>
        <w:spacing w:after="0" w:line="240" w:lineRule="auto"/>
        <w:rPr>
          <w:rFonts w:ascii="Corbel" w:hAnsi="Corbel"/>
        </w:rPr>
      </w:pPr>
      <w:r w:rsidRPr="008F5424">
        <w:rPr>
          <w:rFonts w:ascii="Corbel" w:hAnsi="Corbel"/>
        </w:rPr>
        <w:t>Selection of chair</w:t>
      </w:r>
    </w:p>
    <w:p w:rsidR="008F5424" w:rsidRPr="008F5424" w:rsidRDefault="008F5424" w:rsidP="008F5424">
      <w:pPr>
        <w:pStyle w:val="ListParagraph"/>
        <w:numPr>
          <w:ilvl w:val="0"/>
          <w:numId w:val="3"/>
        </w:numPr>
        <w:spacing w:after="0" w:line="240" w:lineRule="auto"/>
        <w:rPr>
          <w:rFonts w:ascii="Corbel" w:hAnsi="Corbel"/>
        </w:rPr>
      </w:pPr>
      <w:r w:rsidRPr="008F5424">
        <w:rPr>
          <w:rFonts w:ascii="Corbel" w:hAnsi="Corbel"/>
        </w:rPr>
        <w:t>Next meeting date</w:t>
      </w:r>
    </w:p>
    <w:p w:rsidR="000A7019" w:rsidRPr="00B87D6A" w:rsidRDefault="000A7019" w:rsidP="000A7019">
      <w:pPr>
        <w:spacing w:after="0" w:line="240" w:lineRule="auto"/>
        <w:rPr>
          <w:rFonts w:ascii="Corbel" w:hAnsi="Corbel"/>
        </w:rPr>
      </w:pPr>
    </w:p>
    <w:p w:rsidR="008D3E6A" w:rsidRPr="006D57B7" w:rsidRDefault="00327DAE" w:rsidP="00B87D6A">
      <w:pPr>
        <w:pBdr>
          <w:bottom w:val="single" w:sz="4" w:space="1" w:color="auto"/>
        </w:pBdr>
        <w:spacing w:after="0" w:line="240" w:lineRule="auto"/>
        <w:rPr>
          <w:rFonts w:ascii="BankGothic Md BT" w:hAnsi="BankGothic Md BT"/>
          <w:color w:val="4F6228" w:themeColor="accent3" w:themeShade="80"/>
          <w:sz w:val="24"/>
          <w:szCs w:val="24"/>
        </w:rPr>
      </w:pPr>
      <w:r w:rsidRPr="006D57B7">
        <w:rPr>
          <w:rFonts w:ascii="BankGothic Md BT" w:hAnsi="BankGothic Md BT"/>
          <w:color w:val="4F6228" w:themeColor="accent3" w:themeShade="80"/>
          <w:sz w:val="24"/>
          <w:szCs w:val="24"/>
        </w:rPr>
        <w:t>Minutes</w:t>
      </w:r>
    </w:p>
    <w:p w:rsidR="00B87D6A" w:rsidRPr="00B87D6A" w:rsidRDefault="00B87D6A" w:rsidP="000A7019">
      <w:pPr>
        <w:spacing w:after="0" w:line="240" w:lineRule="auto"/>
        <w:rPr>
          <w:rFonts w:ascii="Corbel" w:hAnsi="Corbel"/>
          <w:sz w:val="16"/>
          <w:szCs w:val="16"/>
        </w:rPr>
      </w:pPr>
    </w:p>
    <w:p w:rsidR="006D57B7" w:rsidRPr="00BA33B4" w:rsidRDefault="008F5424" w:rsidP="006D57B7">
      <w:pPr>
        <w:spacing w:after="0" w:line="240" w:lineRule="auto"/>
        <w:rPr>
          <w:rStyle w:val="SubtleEmphasis"/>
          <w:b/>
          <w:sz w:val="24"/>
          <w:szCs w:val="24"/>
        </w:rPr>
      </w:pPr>
      <w:r>
        <w:rPr>
          <w:rStyle w:val="SubtleEmphasis"/>
          <w:b/>
          <w:sz w:val="24"/>
          <w:szCs w:val="24"/>
        </w:rPr>
        <w:t>Quick Overview of Agriculture in Mason County</w:t>
      </w:r>
    </w:p>
    <w:p w:rsidR="00560D17" w:rsidRDefault="00327DAE" w:rsidP="00BA33B4">
      <w:pPr>
        <w:spacing w:after="0" w:line="240" w:lineRule="auto"/>
        <w:jc w:val="both"/>
        <w:rPr>
          <w:rFonts w:ascii="Corbel" w:hAnsi="Corbel"/>
        </w:rPr>
      </w:pPr>
      <w:r w:rsidRPr="006D57B7">
        <w:rPr>
          <w:rFonts w:ascii="Corbel" w:hAnsi="Corbel"/>
        </w:rPr>
        <w:t xml:space="preserve">Facilitator Kliem </w:t>
      </w:r>
      <w:r w:rsidR="00560D17">
        <w:rPr>
          <w:rFonts w:ascii="Corbel" w:hAnsi="Corbel"/>
        </w:rPr>
        <w:t>provided a map of the designated agricultural areas of Mason County.  The map reflects a compilation of parcels in the Assessor’s Agricultural Open Space programs, parcels designated as</w:t>
      </w:r>
      <w:r w:rsidR="00405650">
        <w:rPr>
          <w:rFonts w:ascii="Corbel" w:hAnsi="Corbel"/>
        </w:rPr>
        <w:t xml:space="preserve"> </w:t>
      </w:r>
      <w:r w:rsidR="00B83E70">
        <w:rPr>
          <w:rFonts w:ascii="Corbel" w:hAnsi="Corbel"/>
        </w:rPr>
        <w:t xml:space="preserve">Agricultural </w:t>
      </w:r>
      <w:r w:rsidR="00405650">
        <w:rPr>
          <w:rFonts w:ascii="Corbel" w:hAnsi="Corbel"/>
        </w:rPr>
        <w:t>R</w:t>
      </w:r>
      <w:r w:rsidR="00560D17">
        <w:rPr>
          <w:rFonts w:ascii="Corbel" w:hAnsi="Corbel"/>
        </w:rPr>
        <w:t xml:space="preserve">esource </w:t>
      </w:r>
      <w:r w:rsidR="00405650">
        <w:rPr>
          <w:rFonts w:ascii="Corbel" w:hAnsi="Corbel"/>
        </w:rPr>
        <w:t>L</w:t>
      </w:r>
      <w:r w:rsidR="00560D17">
        <w:rPr>
          <w:rFonts w:ascii="Corbel" w:hAnsi="Corbel"/>
        </w:rPr>
        <w:t>ands in the Comprehensive Plan’s Future Land Use Map, and properties from the Conservation District’s database of those receiving farm</w:t>
      </w:r>
      <w:r w:rsidR="00405650">
        <w:rPr>
          <w:rFonts w:ascii="Corbel" w:hAnsi="Corbel"/>
        </w:rPr>
        <w:t xml:space="preserve"> and agriculture</w:t>
      </w:r>
      <w:r w:rsidR="00560D17">
        <w:rPr>
          <w:rFonts w:ascii="Corbel" w:hAnsi="Corbel"/>
        </w:rPr>
        <w:t xml:space="preserve"> technical assistance.  </w:t>
      </w:r>
      <w:r w:rsidR="008F5424">
        <w:rPr>
          <w:rFonts w:ascii="Corbel" w:hAnsi="Corbel"/>
        </w:rPr>
        <w:t xml:space="preserve"> </w:t>
      </w:r>
      <w:r w:rsidR="00560D17">
        <w:rPr>
          <w:rFonts w:ascii="Corbel" w:hAnsi="Corbel"/>
        </w:rPr>
        <w:t xml:space="preserve">There </w:t>
      </w:r>
      <w:r w:rsidR="00B83E70">
        <w:rPr>
          <w:rFonts w:ascii="Corbel" w:hAnsi="Corbel"/>
        </w:rPr>
        <w:t>w</w:t>
      </w:r>
      <w:r w:rsidR="00560D17">
        <w:rPr>
          <w:rFonts w:ascii="Corbel" w:hAnsi="Corbel"/>
        </w:rPr>
        <w:t xml:space="preserve">as some discussion noting the concentrations of agricultural throughout the county, as well as those farming practices that may not be as of yet </w:t>
      </w:r>
      <w:r w:rsidR="00B83E70">
        <w:rPr>
          <w:rFonts w:ascii="Corbel" w:hAnsi="Corbel"/>
        </w:rPr>
        <w:t>mapped</w:t>
      </w:r>
      <w:r w:rsidR="00560D17">
        <w:rPr>
          <w:rFonts w:ascii="Corbel" w:hAnsi="Corbel"/>
        </w:rPr>
        <w:t xml:space="preserve">.  </w:t>
      </w:r>
    </w:p>
    <w:p w:rsidR="00560D17" w:rsidRDefault="00560D17" w:rsidP="00BA33B4">
      <w:pPr>
        <w:spacing w:after="0" w:line="240" w:lineRule="auto"/>
        <w:jc w:val="both"/>
        <w:rPr>
          <w:rFonts w:ascii="Corbel" w:hAnsi="Corbel"/>
        </w:rPr>
      </w:pPr>
    </w:p>
    <w:p w:rsidR="002D7083" w:rsidRDefault="00560D17" w:rsidP="00BA33B4">
      <w:pPr>
        <w:spacing w:after="0" w:line="240" w:lineRule="auto"/>
        <w:jc w:val="both"/>
        <w:rPr>
          <w:rFonts w:ascii="Corbel" w:hAnsi="Corbel"/>
        </w:rPr>
      </w:pPr>
      <w:r>
        <w:rPr>
          <w:rFonts w:ascii="Corbel" w:hAnsi="Corbel"/>
        </w:rPr>
        <w:t xml:space="preserve">Mr. Kliem also provided an overview of the USDA National </w:t>
      </w:r>
      <w:r w:rsidR="002D7083">
        <w:rPr>
          <w:rFonts w:ascii="Corbel" w:hAnsi="Corbel"/>
        </w:rPr>
        <w:t>Agricultural</w:t>
      </w:r>
      <w:r>
        <w:rPr>
          <w:rFonts w:ascii="Corbel" w:hAnsi="Corbel"/>
        </w:rPr>
        <w:t xml:space="preserve"> Stati</w:t>
      </w:r>
      <w:r w:rsidR="002D7083">
        <w:rPr>
          <w:rFonts w:ascii="Corbel" w:hAnsi="Corbel"/>
        </w:rPr>
        <w:t>sti</w:t>
      </w:r>
      <w:r>
        <w:rPr>
          <w:rFonts w:ascii="Corbel" w:hAnsi="Corbel"/>
        </w:rPr>
        <w:t xml:space="preserve">cal Service’s 2012 Census of Agriculture.  Comparing Mason County against Washington State as a whole shows that the trends and patterns this County is experiencing are not unique.  </w:t>
      </w:r>
      <w:r w:rsidR="002D7083">
        <w:rPr>
          <w:rFonts w:ascii="Corbel" w:hAnsi="Corbel"/>
        </w:rPr>
        <w:t>The numbers of farms in Mason County, as well as the State, have declined since 2007; however the size of farms and the</w:t>
      </w:r>
      <w:r w:rsidR="00B83E70">
        <w:rPr>
          <w:rFonts w:ascii="Corbel" w:hAnsi="Corbel"/>
        </w:rPr>
        <w:t>ir</w:t>
      </w:r>
      <w:r w:rsidR="002D7083">
        <w:rPr>
          <w:rFonts w:ascii="Corbel" w:hAnsi="Corbel"/>
        </w:rPr>
        <w:t xml:space="preserve"> market values have increased.  One notable difference in this comparison is that more than 50% of the County’s </w:t>
      </w:r>
      <w:r w:rsidR="00740654">
        <w:rPr>
          <w:rFonts w:ascii="Corbel" w:hAnsi="Corbel"/>
        </w:rPr>
        <w:t>agricultural</w:t>
      </w:r>
      <w:r w:rsidR="002D7083">
        <w:rPr>
          <w:rFonts w:ascii="Corbel" w:hAnsi="Corbel"/>
        </w:rPr>
        <w:t xml:space="preserve"> land use is woodland, with only 20% considered croplands.  The inverse is substantially true for the state, where more than 50% of the </w:t>
      </w:r>
      <w:r w:rsidR="00740654">
        <w:rPr>
          <w:rFonts w:ascii="Corbel" w:hAnsi="Corbel"/>
        </w:rPr>
        <w:t>agricultural</w:t>
      </w:r>
      <w:r w:rsidR="002D7083">
        <w:rPr>
          <w:rFonts w:ascii="Corbel" w:hAnsi="Corbel"/>
        </w:rPr>
        <w:t xml:space="preserve"> land use is cropland and nearly 15% is woodland.  </w:t>
      </w:r>
      <w:r w:rsidR="00740654">
        <w:rPr>
          <w:rFonts w:ascii="Corbel" w:hAnsi="Corbel"/>
        </w:rPr>
        <w:t>Reviewing</w:t>
      </w:r>
      <w:r w:rsidR="002D7083">
        <w:rPr>
          <w:rFonts w:ascii="Corbel" w:hAnsi="Corbel"/>
        </w:rPr>
        <w:t xml:space="preserve"> the </w:t>
      </w:r>
      <w:r w:rsidR="00740654">
        <w:rPr>
          <w:rFonts w:ascii="Corbel" w:hAnsi="Corbel"/>
        </w:rPr>
        <w:t>types</w:t>
      </w:r>
      <w:r w:rsidR="002D7083">
        <w:rPr>
          <w:rFonts w:ascii="Corbel" w:hAnsi="Corbel"/>
        </w:rPr>
        <w:t xml:space="preserve"> of crops in Mason County and their state rankings, it can be logically deduced that crop farming is not as copious</w:t>
      </w:r>
      <w:r w:rsidR="00B83E70">
        <w:rPr>
          <w:rFonts w:ascii="Corbel" w:hAnsi="Corbel"/>
        </w:rPr>
        <w:t xml:space="preserve"> here </w:t>
      </w:r>
      <w:r w:rsidR="002D7083">
        <w:rPr>
          <w:rFonts w:ascii="Corbel" w:hAnsi="Corbel"/>
        </w:rPr>
        <w:t xml:space="preserve">compared to other areas in Washington.  </w:t>
      </w:r>
    </w:p>
    <w:p w:rsidR="002D7083" w:rsidRDefault="002D7083" w:rsidP="00BA33B4">
      <w:pPr>
        <w:spacing w:after="0" w:line="240" w:lineRule="auto"/>
        <w:jc w:val="both"/>
        <w:rPr>
          <w:rFonts w:ascii="Corbel" w:hAnsi="Corbel"/>
        </w:rPr>
      </w:pPr>
    </w:p>
    <w:p w:rsidR="00740654" w:rsidRDefault="002D7083" w:rsidP="00BA33B4">
      <w:pPr>
        <w:spacing w:after="0" w:line="240" w:lineRule="auto"/>
        <w:jc w:val="both"/>
        <w:rPr>
          <w:rFonts w:ascii="Corbel" w:hAnsi="Corbel"/>
        </w:rPr>
      </w:pPr>
      <w:r>
        <w:rPr>
          <w:rFonts w:ascii="Corbel" w:hAnsi="Corbel"/>
        </w:rPr>
        <w:lastRenderedPageBreak/>
        <w:t>Even with notably fewer farms and farm lands, Mason County still ranks (or ranked in 2012) 2</w:t>
      </w:r>
      <w:r w:rsidRPr="002D7083">
        <w:rPr>
          <w:rFonts w:ascii="Corbel" w:hAnsi="Corbel"/>
          <w:vertAlign w:val="superscript"/>
        </w:rPr>
        <w:t>nd</w:t>
      </w:r>
      <w:r>
        <w:rPr>
          <w:rFonts w:ascii="Corbel" w:hAnsi="Corbel"/>
        </w:rPr>
        <w:t xml:space="preserve"> in the State for cut Christmas trees and 3</w:t>
      </w:r>
      <w:r w:rsidRPr="002D7083">
        <w:rPr>
          <w:rFonts w:ascii="Corbel" w:hAnsi="Corbel"/>
          <w:vertAlign w:val="superscript"/>
        </w:rPr>
        <w:t>rd</w:t>
      </w:r>
      <w:r>
        <w:rPr>
          <w:rFonts w:ascii="Corbel" w:hAnsi="Corbel"/>
        </w:rPr>
        <w:t xml:space="preserve"> for cut flowers and cut </w:t>
      </w:r>
      <w:r w:rsidR="00740654">
        <w:rPr>
          <w:rFonts w:ascii="Corbel" w:hAnsi="Corbel"/>
        </w:rPr>
        <w:t>florists</w:t>
      </w:r>
      <w:r>
        <w:rPr>
          <w:rFonts w:ascii="Corbel" w:hAnsi="Corbel"/>
        </w:rPr>
        <w:t xml:space="preserve"> greens.  </w:t>
      </w:r>
      <w:r w:rsidR="007E6259">
        <w:rPr>
          <w:rFonts w:ascii="Corbel" w:hAnsi="Corbel"/>
        </w:rPr>
        <w:t>The County’s a</w:t>
      </w:r>
      <w:r>
        <w:rPr>
          <w:rFonts w:ascii="Corbel" w:hAnsi="Corbel"/>
        </w:rPr>
        <w:t xml:space="preserve">quaculture, </w:t>
      </w:r>
      <w:r w:rsidR="00740654">
        <w:rPr>
          <w:rFonts w:ascii="Corbel" w:hAnsi="Corbel"/>
        </w:rPr>
        <w:t>debatable</w:t>
      </w:r>
      <w:r>
        <w:rPr>
          <w:rFonts w:ascii="Corbel" w:hAnsi="Corbel"/>
        </w:rPr>
        <w:t xml:space="preserve"> as to its place in</w:t>
      </w:r>
      <w:r w:rsidR="007E6259">
        <w:rPr>
          <w:rFonts w:ascii="Corbel" w:hAnsi="Corbel"/>
        </w:rPr>
        <w:t xml:space="preserve"> the </w:t>
      </w:r>
      <w:r>
        <w:rPr>
          <w:rFonts w:ascii="Corbel" w:hAnsi="Corbel"/>
        </w:rPr>
        <w:t xml:space="preserve">agricultural </w:t>
      </w:r>
      <w:r w:rsidR="007E6259">
        <w:rPr>
          <w:rFonts w:ascii="Corbel" w:hAnsi="Corbel"/>
        </w:rPr>
        <w:t xml:space="preserve">spectrum of </w:t>
      </w:r>
      <w:r>
        <w:rPr>
          <w:rFonts w:ascii="Corbel" w:hAnsi="Corbel"/>
        </w:rPr>
        <w:t xml:space="preserve">this process, is the State’s number one producer.  </w:t>
      </w:r>
      <w:r w:rsidR="00740654">
        <w:rPr>
          <w:rFonts w:ascii="Corbel" w:hAnsi="Corbel"/>
        </w:rPr>
        <w:t xml:space="preserve">A snapshot of farmer operators as of 2012 was provided to the group as another point of interest in statistical trends. What it revealed is that fewer farm operators consider farming their primary occupation, and most of them are while males approximately 59 years of age.  </w:t>
      </w:r>
    </w:p>
    <w:p w:rsidR="00623CC7" w:rsidRDefault="00623CC7" w:rsidP="00BA33B4">
      <w:pPr>
        <w:spacing w:after="0" w:line="240" w:lineRule="auto"/>
        <w:jc w:val="both"/>
        <w:rPr>
          <w:rFonts w:ascii="Corbel" w:hAnsi="Corbel"/>
        </w:rPr>
      </w:pPr>
    </w:p>
    <w:p w:rsidR="00740654" w:rsidRPr="007B2390" w:rsidRDefault="008F5424" w:rsidP="00BA33B4">
      <w:pPr>
        <w:spacing w:after="0" w:line="240" w:lineRule="auto"/>
        <w:jc w:val="both"/>
        <w:rPr>
          <w:rStyle w:val="SubtleEmphasis"/>
          <w:b/>
          <w:sz w:val="24"/>
          <w:szCs w:val="24"/>
        </w:rPr>
      </w:pPr>
      <w:r w:rsidRPr="007B2390">
        <w:rPr>
          <w:rStyle w:val="SubtleEmphasis"/>
          <w:b/>
          <w:sz w:val="24"/>
          <w:szCs w:val="24"/>
        </w:rPr>
        <w:t xml:space="preserve">What </w:t>
      </w:r>
      <w:r w:rsidR="00740654" w:rsidRPr="007B2390">
        <w:rPr>
          <w:rStyle w:val="SubtleEmphasis"/>
          <w:b/>
          <w:sz w:val="24"/>
          <w:szCs w:val="24"/>
        </w:rPr>
        <w:t xml:space="preserve">Can You Share About The Status Of Agriculture In </w:t>
      </w:r>
      <w:r w:rsidRPr="007B2390">
        <w:rPr>
          <w:rStyle w:val="SubtleEmphasis"/>
          <w:b/>
          <w:sz w:val="24"/>
          <w:szCs w:val="24"/>
        </w:rPr>
        <w:t>Mason County</w:t>
      </w:r>
      <w:r w:rsidR="00740654" w:rsidRPr="007B2390">
        <w:rPr>
          <w:rStyle w:val="SubtleEmphasis"/>
          <w:b/>
          <w:sz w:val="24"/>
          <w:szCs w:val="24"/>
        </w:rPr>
        <w:t xml:space="preserve">?  </w:t>
      </w:r>
      <w:r w:rsidRPr="007B2390">
        <w:rPr>
          <w:rStyle w:val="SubtleEmphasis"/>
          <w:b/>
          <w:sz w:val="24"/>
          <w:szCs w:val="24"/>
        </w:rPr>
        <w:t xml:space="preserve">SWOT </w:t>
      </w:r>
      <w:r w:rsidR="00740654" w:rsidRPr="007B2390">
        <w:rPr>
          <w:rStyle w:val="SubtleEmphasis"/>
          <w:b/>
          <w:sz w:val="24"/>
          <w:szCs w:val="24"/>
        </w:rPr>
        <w:t xml:space="preserve">Analysis </w:t>
      </w:r>
    </w:p>
    <w:p w:rsidR="005D7232" w:rsidRDefault="00740654" w:rsidP="00BA33B4">
      <w:pPr>
        <w:spacing w:after="0" w:line="240" w:lineRule="auto"/>
        <w:jc w:val="both"/>
        <w:rPr>
          <w:rFonts w:ascii="Corbel" w:hAnsi="Corbel"/>
        </w:rPr>
      </w:pPr>
      <w:r>
        <w:rPr>
          <w:rFonts w:ascii="Corbel" w:hAnsi="Corbel"/>
        </w:rPr>
        <w:t xml:space="preserve">Reminding the Group of the VSP’s primary goals:  </w:t>
      </w:r>
    </w:p>
    <w:p w:rsidR="005D7232" w:rsidRDefault="005D7232" w:rsidP="00BA33B4">
      <w:pPr>
        <w:spacing w:after="0" w:line="240" w:lineRule="auto"/>
        <w:jc w:val="both"/>
        <w:rPr>
          <w:rFonts w:ascii="Corbel" w:hAnsi="Corbel"/>
        </w:rPr>
      </w:pPr>
    </w:p>
    <w:p w:rsidR="005D7232" w:rsidRPr="005D7232" w:rsidRDefault="005D7232" w:rsidP="005D7232">
      <w:pPr>
        <w:pStyle w:val="ListParagraph"/>
        <w:numPr>
          <w:ilvl w:val="0"/>
          <w:numId w:val="4"/>
        </w:numPr>
        <w:spacing w:after="0" w:line="240" w:lineRule="auto"/>
        <w:ind w:right="360"/>
        <w:rPr>
          <w:rStyle w:val="IntenseEmphasis"/>
          <w:rFonts w:ascii="Corbel" w:hAnsi="Corbel"/>
          <w:b w:val="0"/>
          <w:sz w:val="20"/>
          <w:szCs w:val="20"/>
        </w:rPr>
      </w:pPr>
      <w:r w:rsidRPr="005D7232">
        <w:rPr>
          <w:rStyle w:val="IntenseEmphasis"/>
          <w:rFonts w:ascii="Corbel" w:hAnsi="Corbel"/>
          <w:b w:val="0"/>
          <w:sz w:val="20"/>
          <w:szCs w:val="20"/>
        </w:rPr>
        <w:t>Protect &amp; enhance critical areas within agricultural lands while maintaining &amp; improving long-term viability of agriculture</w:t>
      </w:r>
    </w:p>
    <w:p w:rsidR="005D7232" w:rsidRPr="005D7232" w:rsidRDefault="005D7232" w:rsidP="005D7232">
      <w:pPr>
        <w:pStyle w:val="ListParagraph"/>
        <w:numPr>
          <w:ilvl w:val="0"/>
          <w:numId w:val="4"/>
        </w:numPr>
        <w:spacing w:after="0" w:line="240" w:lineRule="auto"/>
        <w:ind w:right="360"/>
        <w:rPr>
          <w:rStyle w:val="IntenseEmphasis"/>
          <w:rFonts w:ascii="Corbel" w:hAnsi="Corbel"/>
          <w:b w:val="0"/>
          <w:sz w:val="20"/>
          <w:szCs w:val="20"/>
        </w:rPr>
      </w:pPr>
      <w:r w:rsidRPr="005D7232">
        <w:rPr>
          <w:rStyle w:val="IntenseEmphasis"/>
          <w:rFonts w:ascii="Corbel" w:hAnsi="Corbel"/>
          <w:b w:val="0"/>
          <w:sz w:val="20"/>
          <w:szCs w:val="20"/>
        </w:rPr>
        <w:t>Reduce the conversion of farmland to other uses</w:t>
      </w:r>
    </w:p>
    <w:p w:rsidR="005D7232" w:rsidRPr="005D7232" w:rsidRDefault="005D7232" w:rsidP="005D7232">
      <w:pPr>
        <w:pStyle w:val="ListParagraph"/>
        <w:numPr>
          <w:ilvl w:val="0"/>
          <w:numId w:val="4"/>
        </w:numPr>
        <w:spacing w:after="0" w:line="240" w:lineRule="auto"/>
        <w:ind w:right="360"/>
        <w:rPr>
          <w:rStyle w:val="IntenseEmphasis"/>
          <w:rFonts w:ascii="Corbel" w:hAnsi="Corbel"/>
          <w:b w:val="0"/>
          <w:sz w:val="20"/>
          <w:szCs w:val="20"/>
        </w:rPr>
      </w:pPr>
      <w:r w:rsidRPr="005D7232">
        <w:rPr>
          <w:rStyle w:val="IntenseEmphasis"/>
          <w:rFonts w:ascii="Corbel" w:hAnsi="Corbel"/>
          <w:b w:val="0"/>
          <w:sz w:val="20"/>
          <w:szCs w:val="20"/>
        </w:rPr>
        <w:t>Includes commercial and noncommercial agriculture</w:t>
      </w:r>
    </w:p>
    <w:p w:rsidR="005D7232" w:rsidRDefault="005D7232" w:rsidP="005D7232">
      <w:pPr>
        <w:spacing w:after="0" w:line="240" w:lineRule="auto"/>
        <w:jc w:val="both"/>
        <w:rPr>
          <w:rFonts w:ascii="Corbel" w:hAnsi="Corbel"/>
        </w:rPr>
      </w:pPr>
    </w:p>
    <w:p w:rsidR="005D7232" w:rsidRDefault="005D7232" w:rsidP="005D7232">
      <w:pPr>
        <w:spacing w:after="0" w:line="240" w:lineRule="auto"/>
        <w:jc w:val="both"/>
        <w:rPr>
          <w:rFonts w:ascii="Corbel" w:hAnsi="Corbel"/>
        </w:rPr>
      </w:pPr>
      <w:r>
        <w:rPr>
          <w:rFonts w:ascii="Corbel" w:hAnsi="Corbel"/>
        </w:rPr>
        <w:t xml:space="preserve">…the next item was to do a </w:t>
      </w:r>
      <w:r w:rsidRPr="005D7232">
        <w:rPr>
          <w:rFonts w:ascii="Corbel" w:hAnsi="Corbel"/>
          <w:b/>
        </w:rPr>
        <w:t>SWOT</w:t>
      </w:r>
      <w:r>
        <w:rPr>
          <w:rFonts w:ascii="Corbel" w:hAnsi="Corbel"/>
        </w:rPr>
        <w:t xml:space="preserve"> Analysis.  </w:t>
      </w:r>
    </w:p>
    <w:p w:rsidR="005D7232" w:rsidRPr="005D7232" w:rsidRDefault="005D7232" w:rsidP="005D7232">
      <w:pPr>
        <w:spacing w:after="0" w:line="240" w:lineRule="auto"/>
        <w:jc w:val="both"/>
        <w:rPr>
          <w:rFonts w:ascii="Corbel" w:hAnsi="Corbel"/>
          <w:sz w:val="16"/>
          <w:szCs w:val="16"/>
        </w:rPr>
      </w:pPr>
    </w:p>
    <w:p w:rsidR="005D7232" w:rsidRDefault="005D7232" w:rsidP="00623CC7">
      <w:pPr>
        <w:spacing w:after="0" w:line="240" w:lineRule="auto"/>
        <w:jc w:val="center"/>
        <w:rPr>
          <w:rFonts w:ascii="Corbel" w:hAnsi="Corbel"/>
        </w:rPr>
      </w:pPr>
      <w:r w:rsidRPr="005D7232">
        <w:rPr>
          <w:rFonts w:ascii="Corbel" w:hAnsi="Corbel"/>
          <w:b/>
          <w:sz w:val="28"/>
          <w:szCs w:val="28"/>
        </w:rPr>
        <w:t>S</w:t>
      </w:r>
      <w:r>
        <w:rPr>
          <w:rFonts w:ascii="Corbel" w:hAnsi="Corbel"/>
        </w:rPr>
        <w:t>trengths</w:t>
      </w:r>
    </w:p>
    <w:p w:rsidR="005D7232" w:rsidRDefault="005D7232" w:rsidP="00623CC7">
      <w:pPr>
        <w:spacing w:after="0" w:line="240" w:lineRule="auto"/>
        <w:jc w:val="center"/>
        <w:rPr>
          <w:rFonts w:ascii="Corbel" w:hAnsi="Corbel"/>
        </w:rPr>
      </w:pPr>
      <w:r w:rsidRPr="005D7232">
        <w:rPr>
          <w:rFonts w:ascii="Corbel" w:hAnsi="Corbel"/>
          <w:b/>
          <w:sz w:val="28"/>
          <w:szCs w:val="28"/>
        </w:rPr>
        <w:t>W</w:t>
      </w:r>
      <w:r>
        <w:rPr>
          <w:rFonts w:ascii="Corbel" w:hAnsi="Corbel"/>
        </w:rPr>
        <w:t>eaknesses</w:t>
      </w:r>
    </w:p>
    <w:p w:rsidR="005D7232" w:rsidRDefault="005D7232" w:rsidP="00623CC7">
      <w:pPr>
        <w:spacing w:after="0" w:line="240" w:lineRule="auto"/>
        <w:jc w:val="center"/>
        <w:rPr>
          <w:rFonts w:ascii="Corbel" w:hAnsi="Corbel"/>
        </w:rPr>
      </w:pPr>
      <w:r w:rsidRPr="005D7232">
        <w:rPr>
          <w:rFonts w:ascii="Corbel" w:hAnsi="Corbel"/>
          <w:b/>
          <w:sz w:val="28"/>
          <w:szCs w:val="28"/>
        </w:rPr>
        <w:t>O</w:t>
      </w:r>
      <w:r>
        <w:rPr>
          <w:rFonts w:ascii="Corbel" w:hAnsi="Corbel"/>
        </w:rPr>
        <w:t>pportunities</w:t>
      </w:r>
    </w:p>
    <w:p w:rsidR="005D7232" w:rsidRDefault="005D7232" w:rsidP="00623CC7">
      <w:pPr>
        <w:spacing w:after="0" w:line="240" w:lineRule="auto"/>
        <w:jc w:val="center"/>
        <w:rPr>
          <w:rFonts w:ascii="Corbel" w:hAnsi="Corbel"/>
        </w:rPr>
      </w:pPr>
      <w:r w:rsidRPr="005D7232">
        <w:rPr>
          <w:rFonts w:ascii="Corbel" w:hAnsi="Corbel"/>
          <w:b/>
          <w:sz w:val="28"/>
          <w:szCs w:val="28"/>
        </w:rPr>
        <w:t>T</w:t>
      </w:r>
      <w:r>
        <w:rPr>
          <w:rFonts w:ascii="Corbel" w:hAnsi="Corbel"/>
        </w:rPr>
        <w:t>hreats</w:t>
      </w:r>
    </w:p>
    <w:p w:rsidR="005D7232" w:rsidRPr="005D7232" w:rsidRDefault="005D7232" w:rsidP="005D7232">
      <w:pPr>
        <w:spacing w:after="0" w:line="240" w:lineRule="auto"/>
        <w:jc w:val="both"/>
        <w:rPr>
          <w:rFonts w:ascii="Corbel" w:hAnsi="Corbel"/>
          <w:sz w:val="16"/>
          <w:szCs w:val="16"/>
        </w:rPr>
      </w:pPr>
    </w:p>
    <w:p w:rsidR="00623CC7" w:rsidRDefault="00623CC7" w:rsidP="005D7232">
      <w:pPr>
        <w:spacing w:after="0" w:line="240" w:lineRule="auto"/>
        <w:jc w:val="both"/>
        <w:rPr>
          <w:rFonts w:ascii="Corbel" w:hAnsi="Corbel"/>
        </w:rPr>
      </w:pPr>
      <w:r>
        <w:rPr>
          <w:rFonts w:ascii="Corbel" w:hAnsi="Corbel"/>
        </w:rPr>
        <w:t xml:space="preserve">This exercise looks at those factors within and outside of the County that impact the future viability </w:t>
      </w:r>
      <w:r w:rsidR="00B83E70">
        <w:rPr>
          <w:rFonts w:ascii="Corbel" w:hAnsi="Corbel"/>
        </w:rPr>
        <w:t>o</w:t>
      </w:r>
      <w:r>
        <w:rPr>
          <w:rFonts w:ascii="Corbel" w:hAnsi="Corbel"/>
        </w:rPr>
        <w:t>f agriculture and reduce the conversion of farmland to other uses.  Individual group members completed a four-part worksheet and provided the following responses to each category:</w:t>
      </w:r>
    </w:p>
    <w:p w:rsidR="00623CC7" w:rsidRPr="00B83E70" w:rsidRDefault="00E70B40" w:rsidP="007E6259">
      <w:pPr>
        <w:pStyle w:val="IntenseQuote"/>
        <w:rPr>
          <w:b w:val="0"/>
        </w:rPr>
      </w:pPr>
      <w:r w:rsidRPr="00B83E70">
        <w:rPr>
          <w:b w:val="0"/>
        </w:rPr>
        <w:t>Strengths</w:t>
      </w:r>
    </w:p>
    <w:p w:rsidR="00623CC7" w:rsidRPr="007E6259" w:rsidRDefault="007E6259" w:rsidP="001A7CFB">
      <w:pPr>
        <w:pStyle w:val="ListParagraph"/>
        <w:numPr>
          <w:ilvl w:val="0"/>
          <w:numId w:val="5"/>
        </w:numPr>
        <w:spacing w:after="0" w:line="240" w:lineRule="auto"/>
        <w:rPr>
          <w:rFonts w:ascii="Corbel" w:hAnsi="Corbel"/>
        </w:rPr>
      </w:pPr>
      <w:r w:rsidRPr="007E6259">
        <w:rPr>
          <w:rFonts w:ascii="Corbel" w:hAnsi="Corbel"/>
        </w:rPr>
        <w:t>Ag science classes being taught in school</w:t>
      </w:r>
    </w:p>
    <w:p w:rsidR="007E6259" w:rsidRDefault="007E6259" w:rsidP="001A7CFB">
      <w:pPr>
        <w:pStyle w:val="ListParagraph"/>
        <w:numPr>
          <w:ilvl w:val="0"/>
          <w:numId w:val="5"/>
        </w:numPr>
        <w:spacing w:after="0" w:line="240" w:lineRule="auto"/>
        <w:rPr>
          <w:rFonts w:ascii="Corbel" w:hAnsi="Corbel"/>
        </w:rPr>
      </w:pPr>
      <w:r w:rsidRPr="007E6259">
        <w:rPr>
          <w:rFonts w:ascii="Corbel" w:hAnsi="Corbel"/>
        </w:rPr>
        <w:t>Moving Mason Forward program to have a collective and collaborative impact on making a healthy environment</w:t>
      </w:r>
    </w:p>
    <w:p w:rsidR="007E6259" w:rsidRDefault="007E6259" w:rsidP="001A7CFB">
      <w:pPr>
        <w:pStyle w:val="ListParagraph"/>
        <w:numPr>
          <w:ilvl w:val="0"/>
          <w:numId w:val="5"/>
        </w:numPr>
        <w:spacing w:after="0" w:line="240" w:lineRule="auto"/>
        <w:rPr>
          <w:rFonts w:ascii="Corbel" w:hAnsi="Corbel"/>
        </w:rPr>
      </w:pPr>
      <w:r>
        <w:rPr>
          <w:rFonts w:ascii="Corbel" w:hAnsi="Corbel"/>
        </w:rPr>
        <w:t>Local markets are strong for local produced goods – location dependent</w:t>
      </w:r>
    </w:p>
    <w:p w:rsidR="007E6259" w:rsidRDefault="007E6259" w:rsidP="001A7CFB">
      <w:pPr>
        <w:pStyle w:val="ListParagraph"/>
        <w:numPr>
          <w:ilvl w:val="0"/>
          <w:numId w:val="5"/>
        </w:numPr>
        <w:spacing w:after="0" w:line="240" w:lineRule="auto"/>
        <w:rPr>
          <w:rFonts w:ascii="Corbel" w:hAnsi="Corbel"/>
        </w:rPr>
      </w:pPr>
      <w:r>
        <w:rPr>
          <w:rFonts w:ascii="Corbel" w:hAnsi="Corbel"/>
        </w:rPr>
        <w:t>State and local elected officials who are pro-agriculture</w:t>
      </w:r>
    </w:p>
    <w:p w:rsidR="007E6259" w:rsidRDefault="007E6259" w:rsidP="001A7CFB">
      <w:pPr>
        <w:pStyle w:val="ListParagraph"/>
        <w:numPr>
          <w:ilvl w:val="0"/>
          <w:numId w:val="5"/>
        </w:numPr>
        <w:spacing w:after="0" w:line="240" w:lineRule="auto"/>
        <w:rPr>
          <w:rFonts w:ascii="Corbel" w:hAnsi="Corbel"/>
        </w:rPr>
      </w:pPr>
      <w:r>
        <w:rPr>
          <w:rFonts w:ascii="Corbel" w:hAnsi="Corbel"/>
        </w:rPr>
        <w:t>Mason Conservation District and WSU Extension Office provide a robust series of programs with highly qualified and educat</w:t>
      </w:r>
      <w:r w:rsidR="0052626E">
        <w:rPr>
          <w:rFonts w:ascii="Corbel" w:hAnsi="Corbel"/>
        </w:rPr>
        <w:t>ed</w:t>
      </w:r>
      <w:r>
        <w:rPr>
          <w:rFonts w:ascii="Corbel" w:hAnsi="Corbel"/>
        </w:rPr>
        <w:t xml:space="preserve"> staff for technical assistance</w:t>
      </w:r>
    </w:p>
    <w:p w:rsidR="007E6259" w:rsidRDefault="007E6259" w:rsidP="001A7CFB">
      <w:pPr>
        <w:pStyle w:val="ListParagraph"/>
        <w:numPr>
          <w:ilvl w:val="0"/>
          <w:numId w:val="5"/>
        </w:numPr>
        <w:spacing w:after="0" w:line="240" w:lineRule="auto"/>
        <w:rPr>
          <w:rFonts w:ascii="Corbel" w:hAnsi="Corbel"/>
        </w:rPr>
      </w:pPr>
      <w:r>
        <w:rPr>
          <w:rFonts w:ascii="Corbel" w:hAnsi="Corbel"/>
        </w:rPr>
        <w:t>Affordable land costs</w:t>
      </w:r>
    </w:p>
    <w:p w:rsidR="007E6259" w:rsidRDefault="007E6259" w:rsidP="001A7CFB">
      <w:pPr>
        <w:pStyle w:val="ListParagraph"/>
        <w:numPr>
          <w:ilvl w:val="0"/>
          <w:numId w:val="5"/>
        </w:numPr>
        <w:spacing w:after="0" w:line="240" w:lineRule="auto"/>
        <w:rPr>
          <w:rFonts w:ascii="Corbel" w:hAnsi="Corbel"/>
        </w:rPr>
      </w:pPr>
      <w:r>
        <w:rPr>
          <w:rFonts w:ascii="Corbel" w:hAnsi="Corbel"/>
        </w:rPr>
        <w:t>Workforce development programs</w:t>
      </w:r>
    </w:p>
    <w:p w:rsidR="007E6259" w:rsidRDefault="00524BA9" w:rsidP="001A7CFB">
      <w:pPr>
        <w:pStyle w:val="ListParagraph"/>
        <w:numPr>
          <w:ilvl w:val="0"/>
          <w:numId w:val="5"/>
        </w:numPr>
        <w:spacing w:after="0" w:line="240" w:lineRule="auto"/>
        <w:rPr>
          <w:rFonts w:ascii="Corbel" w:hAnsi="Corbel"/>
        </w:rPr>
      </w:pPr>
      <w:r>
        <w:rPr>
          <w:rFonts w:ascii="Corbel" w:hAnsi="Corbel"/>
        </w:rPr>
        <w:t>HOPE – school and community gardens</w:t>
      </w:r>
    </w:p>
    <w:p w:rsidR="00524BA9" w:rsidRDefault="00524BA9" w:rsidP="001A7CFB">
      <w:pPr>
        <w:pStyle w:val="ListParagraph"/>
        <w:numPr>
          <w:ilvl w:val="0"/>
          <w:numId w:val="5"/>
        </w:numPr>
        <w:spacing w:after="0" w:line="240" w:lineRule="auto"/>
        <w:rPr>
          <w:rFonts w:ascii="Corbel" w:hAnsi="Corbel"/>
        </w:rPr>
      </w:pPr>
      <w:r>
        <w:rPr>
          <w:rFonts w:ascii="Corbel" w:hAnsi="Corbel"/>
        </w:rPr>
        <w:t>Hood Canal Salmon Enhancement Group is an excellent resource</w:t>
      </w:r>
    </w:p>
    <w:p w:rsidR="00524BA9" w:rsidRDefault="00524BA9" w:rsidP="001A7CFB">
      <w:pPr>
        <w:pStyle w:val="ListParagraph"/>
        <w:numPr>
          <w:ilvl w:val="0"/>
          <w:numId w:val="5"/>
        </w:numPr>
        <w:spacing w:after="0" w:line="240" w:lineRule="auto"/>
        <w:rPr>
          <w:rFonts w:ascii="Corbel" w:hAnsi="Corbel"/>
        </w:rPr>
      </w:pPr>
      <w:r>
        <w:rPr>
          <w:rFonts w:ascii="Corbel" w:hAnsi="Corbel"/>
        </w:rPr>
        <w:t>Strong community; sense of family</w:t>
      </w:r>
    </w:p>
    <w:p w:rsidR="00524BA9" w:rsidRDefault="00524BA9" w:rsidP="007E6259">
      <w:pPr>
        <w:pStyle w:val="ListParagraph"/>
        <w:numPr>
          <w:ilvl w:val="0"/>
          <w:numId w:val="5"/>
        </w:numPr>
        <w:spacing w:after="0" w:line="240" w:lineRule="auto"/>
        <w:jc w:val="both"/>
        <w:rPr>
          <w:rFonts w:ascii="Corbel" w:hAnsi="Corbel"/>
        </w:rPr>
      </w:pPr>
      <w:r>
        <w:rPr>
          <w:rFonts w:ascii="Corbel" w:hAnsi="Corbel"/>
        </w:rPr>
        <w:t>Good professionals available</w:t>
      </w:r>
    </w:p>
    <w:p w:rsidR="00524BA9" w:rsidRDefault="00E70B40" w:rsidP="00524BA9">
      <w:pPr>
        <w:pStyle w:val="IntenseQuote"/>
      </w:pPr>
      <w:r>
        <w:lastRenderedPageBreak/>
        <w:t>Weaknesses</w:t>
      </w:r>
    </w:p>
    <w:p w:rsidR="00524BA9" w:rsidRDefault="00524BA9" w:rsidP="001A7CFB">
      <w:pPr>
        <w:pStyle w:val="ListParagraph"/>
        <w:numPr>
          <w:ilvl w:val="0"/>
          <w:numId w:val="6"/>
        </w:numPr>
        <w:spacing w:after="0" w:line="240" w:lineRule="auto"/>
        <w:rPr>
          <w:rFonts w:ascii="Corbel" w:hAnsi="Corbel"/>
        </w:rPr>
      </w:pPr>
      <w:r>
        <w:rPr>
          <w:rFonts w:ascii="Corbel" w:hAnsi="Corbel"/>
        </w:rPr>
        <w:t>No livestock/cattle auction</w:t>
      </w:r>
    </w:p>
    <w:p w:rsidR="00524BA9" w:rsidRDefault="00524BA9" w:rsidP="001A7CFB">
      <w:pPr>
        <w:pStyle w:val="ListParagraph"/>
        <w:numPr>
          <w:ilvl w:val="0"/>
          <w:numId w:val="6"/>
        </w:numPr>
        <w:spacing w:after="0" w:line="240" w:lineRule="auto"/>
        <w:rPr>
          <w:rFonts w:ascii="Corbel" w:hAnsi="Corbel"/>
        </w:rPr>
      </w:pPr>
      <w:r>
        <w:rPr>
          <w:rFonts w:ascii="Corbel" w:hAnsi="Corbel"/>
        </w:rPr>
        <w:t>No processing or cold storage facilities</w:t>
      </w:r>
    </w:p>
    <w:p w:rsidR="00524BA9" w:rsidRDefault="00524BA9" w:rsidP="001A7CFB">
      <w:pPr>
        <w:pStyle w:val="ListParagraph"/>
        <w:numPr>
          <w:ilvl w:val="0"/>
          <w:numId w:val="6"/>
        </w:numPr>
        <w:spacing w:after="0" w:line="240" w:lineRule="auto"/>
        <w:rPr>
          <w:rFonts w:ascii="Corbel" w:hAnsi="Corbel"/>
        </w:rPr>
      </w:pPr>
      <w:r>
        <w:rPr>
          <w:rFonts w:ascii="Corbel" w:hAnsi="Corbel"/>
        </w:rPr>
        <w:t>“lazy” youth culture, not interested in farm work – not glamorous, not high paying, hard</w:t>
      </w:r>
    </w:p>
    <w:p w:rsidR="00524BA9" w:rsidRDefault="00524BA9" w:rsidP="001A7CFB">
      <w:pPr>
        <w:pStyle w:val="ListParagraph"/>
        <w:numPr>
          <w:ilvl w:val="0"/>
          <w:numId w:val="6"/>
        </w:numPr>
        <w:spacing w:after="0" w:line="240" w:lineRule="auto"/>
        <w:rPr>
          <w:rFonts w:ascii="Corbel" w:hAnsi="Corbel"/>
        </w:rPr>
      </w:pPr>
      <w:r>
        <w:rPr>
          <w:rFonts w:ascii="Corbel" w:hAnsi="Corbel"/>
        </w:rPr>
        <w:t>No focus on early education; employing youth raises safety concerns and employer liabilities</w:t>
      </w:r>
    </w:p>
    <w:p w:rsidR="00524BA9" w:rsidRDefault="00524BA9" w:rsidP="001A7CFB">
      <w:pPr>
        <w:pStyle w:val="ListParagraph"/>
        <w:numPr>
          <w:ilvl w:val="0"/>
          <w:numId w:val="6"/>
        </w:numPr>
        <w:spacing w:after="0" w:line="240" w:lineRule="auto"/>
        <w:rPr>
          <w:rFonts w:ascii="Corbel" w:hAnsi="Corbel"/>
        </w:rPr>
      </w:pPr>
      <w:r>
        <w:rPr>
          <w:rFonts w:ascii="Corbel" w:hAnsi="Corbel"/>
        </w:rPr>
        <w:t>Transportation costs of operation</w:t>
      </w:r>
    </w:p>
    <w:p w:rsidR="00524BA9" w:rsidRDefault="00524BA9" w:rsidP="001A7CFB">
      <w:pPr>
        <w:pStyle w:val="ListParagraph"/>
        <w:numPr>
          <w:ilvl w:val="0"/>
          <w:numId w:val="6"/>
        </w:numPr>
        <w:spacing w:after="0" w:line="240" w:lineRule="auto"/>
        <w:rPr>
          <w:rFonts w:ascii="Corbel" w:hAnsi="Corbel"/>
        </w:rPr>
      </w:pPr>
      <w:r>
        <w:rPr>
          <w:rFonts w:ascii="Corbel" w:hAnsi="Corbel"/>
        </w:rPr>
        <w:t>Non-agricultural political influences</w:t>
      </w:r>
    </w:p>
    <w:p w:rsidR="000928A2" w:rsidRDefault="00E70B40" w:rsidP="001A7CFB">
      <w:pPr>
        <w:pStyle w:val="ListParagraph"/>
        <w:numPr>
          <w:ilvl w:val="0"/>
          <w:numId w:val="6"/>
        </w:numPr>
        <w:spacing w:after="0" w:line="240" w:lineRule="auto"/>
        <w:rPr>
          <w:rFonts w:ascii="Corbel" w:hAnsi="Corbel"/>
        </w:rPr>
      </w:pPr>
      <w:r w:rsidRPr="000928A2">
        <w:rPr>
          <w:rFonts w:ascii="Corbel" w:hAnsi="Corbel"/>
        </w:rPr>
        <w:t xml:space="preserve">No </w:t>
      </w:r>
      <w:r w:rsidR="000928A2">
        <w:rPr>
          <w:rFonts w:ascii="Corbel" w:hAnsi="Corbel"/>
        </w:rPr>
        <w:t xml:space="preserve">staffing </w:t>
      </w:r>
      <w:bookmarkStart w:id="0" w:name="_GoBack"/>
      <w:bookmarkEnd w:id="0"/>
      <w:r w:rsidRPr="000928A2">
        <w:rPr>
          <w:rFonts w:ascii="Corbel" w:hAnsi="Corbel"/>
        </w:rPr>
        <w:t xml:space="preserve">capacity </w:t>
      </w:r>
    </w:p>
    <w:p w:rsidR="00E70B40" w:rsidRPr="000928A2" w:rsidRDefault="00E70B40" w:rsidP="001A7CFB">
      <w:pPr>
        <w:pStyle w:val="ListParagraph"/>
        <w:numPr>
          <w:ilvl w:val="0"/>
          <w:numId w:val="6"/>
        </w:numPr>
        <w:spacing w:after="0" w:line="240" w:lineRule="auto"/>
        <w:rPr>
          <w:rFonts w:ascii="Corbel" w:hAnsi="Corbel"/>
        </w:rPr>
      </w:pPr>
      <w:r w:rsidRPr="000928A2">
        <w:rPr>
          <w:rFonts w:ascii="Corbel" w:hAnsi="Corbel"/>
        </w:rPr>
        <w:t>Lack of local support – fairs, 4-H, etc.</w:t>
      </w:r>
    </w:p>
    <w:p w:rsidR="00E70B40" w:rsidRDefault="00E70B40" w:rsidP="001A7CFB">
      <w:pPr>
        <w:pStyle w:val="ListParagraph"/>
        <w:numPr>
          <w:ilvl w:val="0"/>
          <w:numId w:val="6"/>
        </w:numPr>
        <w:spacing w:after="0" w:line="240" w:lineRule="auto"/>
        <w:rPr>
          <w:rFonts w:ascii="Corbel" w:hAnsi="Corbel"/>
        </w:rPr>
      </w:pPr>
      <w:r>
        <w:rPr>
          <w:rFonts w:ascii="Corbel" w:hAnsi="Corbel"/>
        </w:rPr>
        <w:t>Lack of financing and working capital; assistance not available due to financial constraints</w:t>
      </w:r>
    </w:p>
    <w:p w:rsidR="00E70B40" w:rsidRDefault="00E70B40" w:rsidP="001A7CFB">
      <w:pPr>
        <w:pStyle w:val="ListParagraph"/>
        <w:numPr>
          <w:ilvl w:val="0"/>
          <w:numId w:val="6"/>
        </w:numPr>
        <w:spacing w:after="0" w:line="240" w:lineRule="auto"/>
        <w:rPr>
          <w:rFonts w:ascii="Corbel" w:hAnsi="Corbel"/>
        </w:rPr>
      </w:pPr>
      <w:r>
        <w:rPr>
          <w:rFonts w:ascii="Corbel" w:hAnsi="Corbel"/>
        </w:rPr>
        <w:t>Aquaculture overshadows agriculture; protection of critical areas limits farm opportunities</w:t>
      </w:r>
    </w:p>
    <w:p w:rsidR="00E70B40" w:rsidRDefault="00E70B40" w:rsidP="001A7CFB">
      <w:pPr>
        <w:pStyle w:val="ListParagraph"/>
        <w:numPr>
          <w:ilvl w:val="0"/>
          <w:numId w:val="6"/>
        </w:numPr>
        <w:spacing w:after="0" w:line="240" w:lineRule="auto"/>
        <w:rPr>
          <w:rFonts w:ascii="Corbel" w:hAnsi="Corbel"/>
        </w:rPr>
      </w:pPr>
      <w:r w:rsidRPr="00E70B40">
        <w:rPr>
          <w:rFonts w:ascii="Corbel" w:hAnsi="Corbel"/>
        </w:rPr>
        <w:t>Topograph</w:t>
      </w:r>
      <w:r>
        <w:rPr>
          <w:rFonts w:ascii="Corbel" w:hAnsi="Corbel"/>
        </w:rPr>
        <w:t>y</w:t>
      </w:r>
    </w:p>
    <w:p w:rsidR="00E70B40" w:rsidRDefault="00E70B40" w:rsidP="001A7CFB">
      <w:pPr>
        <w:pStyle w:val="ListParagraph"/>
        <w:numPr>
          <w:ilvl w:val="0"/>
          <w:numId w:val="6"/>
        </w:numPr>
        <w:spacing w:after="0" w:line="240" w:lineRule="auto"/>
        <w:rPr>
          <w:rFonts w:ascii="Corbel" w:hAnsi="Corbel"/>
        </w:rPr>
      </w:pPr>
      <w:r>
        <w:rPr>
          <w:rFonts w:ascii="Corbel" w:hAnsi="Corbel"/>
        </w:rPr>
        <w:t>Amount of publically owned land</w:t>
      </w:r>
    </w:p>
    <w:p w:rsidR="00E70B40" w:rsidRDefault="00E70B40" w:rsidP="001A7CFB">
      <w:pPr>
        <w:pStyle w:val="ListParagraph"/>
        <w:numPr>
          <w:ilvl w:val="0"/>
          <w:numId w:val="6"/>
        </w:numPr>
        <w:spacing w:after="0" w:line="240" w:lineRule="auto"/>
        <w:rPr>
          <w:rFonts w:ascii="Corbel" w:hAnsi="Corbel"/>
        </w:rPr>
      </w:pPr>
      <w:r>
        <w:rPr>
          <w:rFonts w:ascii="Corbel" w:hAnsi="Corbel"/>
        </w:rPr>
        <w:t>Lack of nurseries, lack of marketing</w:t>
      </w:r>
    </w:p>
    <w:p w:rsidR="00E70B40" w:rsidRDefault="00E70B40" w:rsidP="00E70B40">
      <w:pPr>
        <w:pStyle w:val="IntenseQuote"/>
      </w:pPr>
      <w:r>
        <w:t>Opportunities</w:t>
      </w:r>
    </w:p>
    <w:p w:rsidR="00E70B40" w:rsidRDefault="00E70B40" w:rsidP="001A7CFB">
      <w:pPr>
        <w:pStyle w:val="ListParagraph"/>
        <w:numPr>
          <w:ilvl w:val="0"/>
          <w:numId w:val="7"/>
        </w:numPr>
        <w:spacing w:after="0" w:line="240" w:lineRule="auto"/>
        <w:rPr>
          <w:rFonts w:ascii="Corbel" w:hAnsi="Corbel"/>
        </w:rPr>
      </w:pPr>
      <w:r>
        <w:rPr>
          <w:rFonts w:ascii="Corbel" w:hAnsi="Corbel"/>
        </w:rPr>
        <w:t>Technology; improved communications</w:t>
      </w:r>
    </w:p>
    <w:p w:rsidR="00E70B40" w:rsidRDefault="00E70B40" w:rsidP="001A7CFB">
      <w:pPr>
        <w:pStyle w:val="ListParagraph"/>
        <w:numPr>
          <w:ilvl w:val="0"/>
          <w:numId w:val="7"/>
        </w:numPr>
        <w:spacing w:after="0" w:line="240" w:lineRule="auto"/>
        <w:rPr>
          <w:rFonts w:ascii="Corbel" w:hAnsi="Corbel"/>
        </w:rPr>
      </w:pPr>
      <w:r>
        <w:rPr>
          <w:rFonts w:ascii="Corbel" w:hAnsi="Corbel"/>
        </w:rPr>
        <w:t>Demand in the aquaculture market</w:t>
      </w:r>
    </w:p>
    <w:p w:rsidR="00E70B40" w:rsidRDefault="00E70B40" w:rsidP="001A7CFB">
      <w:pPr>
        <w:pStyle w:val="ListParagraph"/>
        <w:numPr>
          <w:ilvl w:val="0"/>
          <w:numId w:val="7"/>
        </w:numPr>
        <w:spacing w:after="0" w:line="240" w:lineRule="auto"/>
        <w:rPr>
          <w:rFonts w:ascii="Corbel" w:hAnsi="Corbel"/>
        </w:rPr>
      </w:pPr>
      <w:r>
        <w:rPr>
          <w:rFonts w:ascii="Corbel" w:hAnsi="Corbel"/>
        </w:rPr>
        <w:t>Pacific Mountain Private Industry Council – programs for employment in Mason County</w:t>
      </w:r>
    </w:p>
    <w:p w:rsidR="00E70B40" w:rsidRDefault="00E70B40" w:rsidP="001A7CFB">
      <w:pPr>
        <w:pStyle w:val="ListParagraph"/>
        <w:numPr>
          <w:ilvl w:val="0"/>
          <w:numId w:val="7"/>
        </w:numPr>
        <w:spacing w:after="0" w:line="240" w:lineRule="auto"/>
        <w:rPr>
          <w:rFonts w:ascii="Corbel" w:hAnsi="Corbel"/>
        </w:rPr>
      </w:pPr>
      <w:r>
        <w:rPr>
          <w:rFonts w:ascii="Corbel" w:hAnsi="Corbel"/>
        </w:rPr>
        <w:t>HOPE Gardens</w:t>
      </w:r>
    </w:p>
    <w:p w:rsidR="00E70B40" w:rsidRDefault="00E70B40" w:rsidP="001A7CFB">
      <w:pPr>
        <w:pStyle w:val="ListParagraph"/>
        <w:numPr>
          <w:ilvl w:val="0"/>
          <w:numId w:val="7"/>
        </w:numPr>
        <w:spacing w:after="0" w:line="240" w:lineRule="auto"/>
        <w:rPr>
          <w:rFonts w:ascii="Corbel" w:hAnsi="Corbel"/>
        </w:rPr>
      </w:pPr>
      <w:r>
        <w:rPr>
          <w:rFonts w:ascii="Corbel" w:hAnsi="Corbel"/>
        </w:rPr>
        <w:t>USDA Food and Nutrition programs to assemble wellness programs; Farm to Table, Farm to School</w:t>
      </w:r>
    </w:p>
    <w:p w:rsidR="00E70B40" w:rsidRDefault="00E70B40" w:rsidP="001A7CFB">
      <w:pPr>
        <w:pStyle w:val="ListParagraph"/>
        <w:numPr>
          <w:ilvl w:val="0"/>
          <w:numId w:val="7"/>
        </w:numPr>
        <w:spacing w:after="0" w:line="240" w:lineRule="auto"/>
        <w:rPr>
          <w:rFonts w:ascii="Corbel" w:hAnsi="Corbel"/>
        </w:rPr>
      </w:pPr>
      <w:r>
        <w:rPr>
          <w:rFonts w:ascii="Corbel" w:hAnsi="Corbel"/>
        </w:rPr>
        <w:t>Collaborate with Enterprise for Equity, making connections</w:t>
      </w:r>
    </w:p>
    <w:p w:rsidR="00E70B40" w:rsidRDefault="007B2390" w:rsidP="001A7CFB">
      <w:pPr>
        <w:pStyle w:val="ListParagraph"/>
        <w:numPr>
          <w:ilvl w:val="0"/>
          <w:numId w:val="7"/>
        </w:numPr>
        <w:spacing w:after="0" w:line="240" w:lineRule="auto"/>
        <w:rPr>
          <w:rFonts w:ascii="Corbel" w:hAnsi="Corbel"/>
        </w:rPr>
      </w:pPr>
      <w:r>
        <w:rPr>
          <w:rFonts w:ascii="Corbel" w:hAnsi="Corbel"/>
        </w:rPr>
        <w:t>Utilize educational institutions – create internships for students to work on farms</w:t>
      </w:r>
    </w:p>
    <w:p w:rsidR="007B2390" w:rsidRDefault="007B2390" w:rsidP="001A7CFB">
      <w:pPr>
        <w:pStyle w:val="ListParagraph"/>
        <w:numPr>
          <w:ilvl w:val="0"/>
          <w:numId w:val="7"/>
        </w:numPr>
        <w:spacing w:after="0" w:line="240" w:lineRule="auto"/>
        <w:rPr>
          <w:rFonts w:ascii="Corbel" w:hAnsi="Corbel"/>
        </w:rPr>
      </w:pPr>
      <w:r>
        <w:rPr>
          <w:rFonts w:ascii="Corbel" w:hAnsi="Corbel"/>
        </w:rPr>
        <w:t>South Sound Food System Network – assist in attracting processor</w:t>
      </w:r>
      <w:r w:rsidR="0052626E">
        <w:rPr>
          <w:rFonts w:ascii="Corbel" w:hAnsi="Corbel"/>
        </w:rPr>
        <w:t>s</w:t>
      </w:r>
      <w:r>
        <w:rPr>
          <w:rFonts w:ascii="Corbel" w:hAnsi="Corbel"/>
        </w:rPr>
        <w:t>, people interested in sustainability</w:t>
      </w:r>
    </w:p>
    <w:p w:rsidR="007B2390" w:rsidRDefault="007B2390" w:rsidP="001A7CFB">
      <w:pPr>
        <w:pStyle w:val="ListParagraph"/>
        <w:numPr>
          <w:ilvl w:val="0"/>
          <w:numId w:val="7"/>
        </w:numPr>
        <w:spacing w:after="0" w:line="240" w:lineRule="auto"/>
        <w:rPr>
          <w:rFonts w:ascii="Corbel" w:hAnsi="Corbel"/>
        </w:rPr>
      </w:pPr>
      <w:r>
        <w:rPr>
          <w:rFonts w:ascii="Corbel" w:hAnsi="Corbel"/>
        </w:rPr>
        <w:t>Farm to Table</w:t>
      </w:r>
    </w:p>
    <w:p w:rsidR="007B2390" w:rsidRDefault="007B2390" w:rsidP="001A7CFB">
      <w:pPr>
        <w:pStyle w:val="ListParagraph"/>
        <w:numPr>
          <w:ilvl w:val="0"/>
          <w:numId w:val="7"/>
        </w:numPr>
        <w:spacing w:after="0" w:line="240" w:lineRule="auto"/>
        <w:rPr>
          <w:rFonts w:ascii="Corbel" w:hAnsi="Corbel"/>
        </w:rPr>
      </w:pPr>
      <w:r>
        <w:rPr>
          <w:rFonts w:ascii="Corbel" w:hAnsi="Corbel"/>
        </w:rPr>
        <w:t>Economic Development Council Strategic Plan for Agr</w:t>
      </w:r>
      <w:r w:rsidR="0052626E">
        <w:rPr>
          <w:rFonts w:ascii="Corbel" w:hAnsi="Corbel"/>
        </w:rPr>
        <w:t>o</w:t>
      </w:r>
      <w:r>
        <w:rPr>
          <w:rFonts w:ascii="Corbel" w:hAnsi="Corbel"/>
        </w:rPr>
        <w:t>-Tourism</w:t>
      </w:r>
    </w:p>
    <w:p w:rsidR="007B2390" w:rsidRDefault="007B2390" w:rsidP="001A7CFB">
      <w:pPr>
        <w:pStyle w:val="ListParagraph"/>
        <w:numPr>
          <w:ilvl w:val="0"/>
          <w:numId w:val="7"/>
        </w:numPr>
        <w:spacing w:after="0" w:line="240" w:lineRule="auto"/>
        <w:rPr>
          <w:rFonts w:ascii="Corbel" w:hAnsi="Corbel"/>
        </w:rPr>
      </w:pPr>
      <w:r>
        <w:rPr>
          <w:rFonts w:ascii="Corbel" w:hAnsi="Corbel"/>
        </w:rPr>
        <w:t>Multi-purpose/-use lands</w:t>
      </w:r>
    </w:p>
    <w:p w:rsidR="007B2390" w:rsidRDefault="007B2390" w:rsidP="007B2390">
      <w:pPr>
        <w:pStyle w:val="IntenseQuote"/>
      </w:pPr>
      <w:r>
        <w:t>Threats</w:t>
      </w:r>
    </w:p>
    <w:p w:rsidR="007B2390" w:rsidRDefault="007B2390" w:rsidP="001A7CFB">
      <w:pPr>
        <w:pStyle w:val="ListParagraph"/>
        <w:numPr>
          <w:ilvl w:val="0"/>
          <w:numId w:val="8"/>
        </w:numPr>
        <w:spacing w:after="0" w:line="240" w:lineRule="auto"/>
        <w:rPr>
          <w:rFonts w:ascii="Corbel" w:hAnsi="Corbel"/>
        </w:rPr>
      </w:pPr>
      <w:r>
        <w:rPr>
          <w:rFonts w:ascii="Corbel" w:hAnsi="Corbel"/>
        </w:rPr>
        <w:t>State legislature</w:t>
      </w:r>
      <w:r w:rsidR="0052626E">
        <w:rPr>
          <w:rFonts w:ascii="Corbel" w:hAnsi="Corbel"/>
        </w:rPr>
        <w:t>’</w:t>
      </w:r>
      <w:r>
        <w:rPr>
          <w:rFonts w:ascii="Corbel" w:hAnsi="Corbel"/>
        </w:rPr>
        <w:t>s reduction</w:t>
      </w:r>
      <w:r w:rsidR="0052626E">
        <w:rPr>
          <w:rFonts w:ascii="Corbel" w:hAnsi="Corbel"/>
        </w:rPr>
        <w:t>s</w:t>
      </w:r>
      <w:r>
        <w:rPr>
          <w:rFonts w:ascii="Corbel" w:hAnsi="Corbel"/>
        </w:rPr>
        <w:t xml:space="preserve"> on small farm tax exemptions</w:t>
      </w:r>
    </w:p>
    <w:p w:rsidR="007B2390" w:rsidRDefault="007B2390" w:rsidP="001A7CFB">
      <w:pPr>
        <w:pStyle w:val="ListParagraph"/>
        <w:numPr>
          <w:ilvl w:val="0"/>
          <w:numId w:val="8"/>
        </w:numPr>
        <w:spacing w:after="0" w:line="240" w:lineRule="auto"/>
        <w:rPr>
          <w:rFonts w:ascii="Corbel" w:hAnsi="Corbel"/>
        </w:rPr>
      </w:pPr>
      <w:r>
        <w:rPr>
          <w:rFonts w:ascii="Corbel" w:hAnsi="Corbel"/>
        </w:rPr>
        <w:t>Climate change</w:t>
      </w:r>
    </w:p>
    <w:p w:rsidR="007B2390" w:rsidRDefault="007B2390" w:rsidP="001A7CFB">
      <w:pPr>
        <w:pStyle w:val="ListParagraph"/>
        <w:numPr>
          <w:ilvl w:val="0"/>
          <w:numId w:val="8"/>
        </w:numPr>
        <w:spacing w:after="0" w:line="240" w:lineRule="auto"/>
        <w:rPr>
          <w:rFonts w:ascii="Corbel" w:hAnsi="Corbel"/>
        </w:rPr>
      </w:pPr>
      <w:r>
        <w:rPr>
          <w:rFonts w:ascii="Corbel" w:hAnsi="Corbel"/>
        </w:rPr>
        <w:t>Aging operators – losing people to work or take over farms</w:t>
      </w:r>
    </w:p>
    <w:p w:rsidR="007B2390" w:rsidRDefault="007B2390" w:rsidP="001A7CFB">
      <w:pPr>
        <w:pStyle w:val="ListParagraph"/>
        <w:numPr>
          <w:ilvl w:val="0"/>
          <w:numId w:val="8"/>
        </w:numPr>
        <w:spacing w:after="0" w:line="240" w:lineRule="auto"/>
        <w:rPr>
          <w:rFonts w:ascii="Corbel" w:hAnsi="Corbel"/>
        </w:rPr>
      </w:pPr>
      <w:r>
        <w:rPr>
          <w:rFonts w:ascii="Corbel" w:hAnsi="Corbel"/>
        </w:rPr>
        <w:t>Increase in number of restrictions for the transportation of livestock</w:t>
      </w:r>
    </w:p>
    <w:p w:rsidR="007B2390" w:rsidRDefault="007B2390" w:rsidP="001A7CFB">
      <w:pPr>
        <w:pStyle w:val="ListParagraph"/>
        <w:numPr>
          <w:ilvl w:val="0"/>
          <w:numId w:val="8"/>
        </w:numPr>
        <w:spacing w:after="0" w:line="240" w:lineRule="auto"/>
        <w:rPr>
          <w:rFonts w:ascii="Corbel" w:hAnsi="Corbel"/>
        </w:rPr>
      </w:pPr>
      <w:r>
        <w:rPr>
          <w:rFonts w:ascii="Corbel" w:hAnsi="Corbel"/>
        </w:rPr>
        <w:t>Water allocation and availability issues</w:t>
      </w:r>
    </w:p>
    <w:p w:rsidR="007B2390" w:rsidRDefault="007B2390" w:rsidP="001A7CFB">
      <w:pPr>
        <w:pStyle w:val="ListParagraph"/>
        <w:numPr>
          <w:ilvl w:val="0"/>
          <w:numId w:val="8"/>
        </w:numPr>
        <w:spacing w:after="0" w:line="240" w:lineRule="auto"/>
        <w:rPr>
          <w:rFonts w:ascii="Corbel" w:hAnsi="Corbel"/>
        </w:rPr>
      </w:pPr>
      <w:r>
        <w:rPr>
          <w:rFonts w:ascii="Corbel" w:hAnsi="Corbel"/>
        </w:rPr>
        <w:t>Non-Agricultural political influence – Waters of the United States</w:t>
      </w:r>
    </w:p>
    <w:p w:rsidR="007B2390" w:rsidRDefault="007B2390" w:rsidP="007B2390">
      <w:pPr>
        <w:spacing w:after="0" w:line="240" w:lineRule="auto"/>
        <w:jc w:val="both"/>
        <w:rPr>
          <w:rFonts w:ascii="Corbel" w:hAnsi="Corbel"/>
        </w:rPr>
      </w:pPr>
    </w:p>
    <w:p w:rsidR="0041451E" w:rsidRDefault="0041451E" w:rsidP="00405650">
      <w:pPr>
        <w:spacing w:after="0" w:line="240" w:lineRule="auto"/>
        <w:rPr>
          <w:rStyle w:val="IntenseEmphasis"/>
          <w:rFonts w:ascii="Corbel" w:hAnsi="Corbel"/>
          <w:b w:val="0"/>
        </w:rPr>
      </w:pPr>
    </w:p>
    <w:p w:rsidR="007B2390" w:rsidRPr="00405650" w:rsidRDefault="00405650" w:rsidP="00405650">
      <w:pPr>
        <w:spacing w:after="0" w:line="240" w:lineRule="auto"/>
        <w:rPr>
          <w:rStyle w:val="IntenseEmphasis"/>
          <w:rFonts w:ascii="Corbel" w:hAnsi="Corbel"/>
          <w:b w:val="0"/>
        </w:rPr>
      </w:pPr>
      <w:r w:rsidRPr="00405650">
        <w:rPr>
          <w:rStyle w:val="IntenseEmphasis"/>
          <w:rFonts w:ascii="Corbel" w:hAnsi="Corbel"/>
          <w:b w:val="0"/>
        </w:rPr>
        <w:lastRenderedPageBreak/>
        <w:t xml:space="preserve">Any </w:t>
      </w:r>
      <w:r w:rsidR="007B2390" w:rsidRPr="00405650">
        <w:rPr>
          <w:rStyle w:val="IntenseEmphasis"/>
          <w:rFonts w:ascii="Corbel" w:hAnsi="Corbel"/>
          <w:b w:val="0"/>
        </w:rPr>
        <w:t>Big Surprise</w:t>
      </w:r>
      <w:r w:rsidRPr="00405650">
        <w:rPr>
          <w:rStyle w:val="IntenseEmphasis"/>
          <w:rFonts w:ascii="Corbel" w:hAnsi="Corbel"/>
          <w:b w:val="0"/>
        </w:rPr>
        <w:t>s</w:t>
      </w:r>
      <w:r w:rsidR="007B2390" w:rsidRPr="00405650">
        <w:rPr>
          <w:rStyle w:val="IntenseEmphasis"/>
          <w:rFonts w:ascii="Corbel" w:hAnsi="Corbel"/>
          <w:b w:val="0"/>
        </w:rPr>
        <w:t xml:space="preserve"> from this Analysis?</w:t>
      </w:r>
    </w:p>
    <w:p w:rsidR="007B2390" w:rsidRPr="00405650" w:rsidRDefault="007B2390" w:rsidP="00405650">
      <w:pPr>
        <w:spacing w:after="0" w:line="240" w:lineRule="auto"/>
        <w:rPr>
          <w:rStyle w:val="IntenseEmphasis"/>
          <w:rFonts w:ascii="Corbel" w:hAnsi="Corbel"/>
          <w:b w:val="0"/>
          <w:color w:val="auto"/>
        </w:rPr>
      </w:pPr>
      <w:r w:rsidRPr="00405650">
        <w:rPr>
          <w:rStyle w:val="IntenseEmphasis"/>
          <w:rFonts w:ascii="Corbel" w:hAnsi="Corbel"/>
          <w:b w:val="0"/>
          <w:color w:val="auto"/>
        </w:rPr>
        <w:t>That there are not more networking opportunities</w:t>
      </w:r>
    </w:p>
    <w:p w:rsidR="007B2390" w:rsidRPr="00405650" w:rsidRDefault="007B2390" w:rsidP="00405650">
      <w:pPr>
        <w:spacing w:after="0" w:line="240" w:lineRule="auto"/>
        <w:rPr>
          <w:rStyle w:val="IntenseEmphasis"/>
          <w:rFonts w:ascii="Corbel" w:hAnsi="Corbel"/>
          <w:b w:val="0"/>
          <w:color w:val="auto"/>
        </w:rPr>
      </w:pPr>
      <w:r w:rsidRPr="00405650">
        <w:rPr>
          <w:rStyle w:val="IntenseEmphasis"/>
          <w:rFonts w:ascii="Corbel" w:hAnsi="Corbel"/>
          <w:b w:val="0"/>
          <w:color w:val="auto"/>
        </w:rPr>
        <w:t>That water will be the biggest and most central issue</w:t>
      </w:r>
    </w:p>
    <w:p w:rsidR="007B2390" w:rsidRPr="00405650" w:rsidRDefault="007B2390" w:rsidP="00405650">
      <w:pPr>
        <w:spacing w:after="0" w:line="240" w:lineRule="auto"/>
        <w:rPr>
          <w:rStyle w:val="IntenseEmphasis"/>
          <w:rFonts w:ascii="Corbel" w:hAnsi="Corbel"/>
          <w:b w:val="0"/>
          <w:color w:val="auto"/>
        </w:rPr>
      </w:pPr>
      <w:r w:rsidRPr="00405650">
        <w:rPr>
          <w:rStyle w:val="IntenseEmphasis"/>
          <w:rFonts w:ascii="Corbel" w:hAnsi="Corbel"/>
          <w:b w:val="0"/>
          <w:color w:val="auto"/>
        </w:rPr>
        <w:t>That more people are not participating in the VSP process</w:t>
      </w:r>
    </w:p>
    <w:p w:rsidR="007B2390" w:rsidRDefault="007B2390" w:rsidP="007B2390">
      <w:pPr>
        <w:spacing w:after="0" w:line="240" w:lineRule="auto"/>
        <w:jc w:val="both"/>
        <w:rPr>
          <w:rFonts w:ascii="Corbel" w:hAnsi="Corbel"/>
        </w:rPr>
      </w:pPr>
    </w:p>
    <w:p w:rsidR="007B2390" w:rsidRPr="007B2390" w:rsidRDefault="007B2390" w:rsidP="007B2390">
      <w:pPr>
        <w:spacing w:after="0" w:line="240" w:lineRule="auto"/>
        <w:jc w:val="both"/>
        <w:rPr>
          <w:rStyle w:val="SubtleEmphasis"/>
          <w:b/>
          <w:sz w:val="24"/>
          <w:szCs w:val="24"/>
        </w:rPr>
      </w:pPr>
      <w:r w:rsidRPr="007B2390">
        <w:rPr>
          <w:rStyle w:val="SubtleEmphasis"/>
          <w:b/>
          <w:sz w:val="24"/>
          <w:szCs w:val="24"/>
        </w:rPr>
        <w:t xml:space="preserve">Selection </w:t>
      </w:r>
      <w:proofErr w:type="gramStart"/>
      <w:r w:rsidRPr="007B2390">
        <w:rPr>
          <w:rStyle w:val="SubtleEmphasis"/>
          <w:b/>
          <w:sz w:val="24"/>
          <w:szCs w:val="24"/>
        </w:rPr>
        <w:t>Of</w:t>
      </w:r>
      <w:proofErr w:type="gramEnd"/>
      <w:r w:rsidRPr="007B2390">
        <w:rPr>
          <w:rStyle w:val="SubtleEmphasis"/>
          <w:b/>
          <w:sz w:val="24"/>
          <w:szCs w:val="24"/>
        </w:rPr>
        <w:t xml:space="preserve"> Chair</w:t>
      </w:r>
    </w:p>
    <w:p w:rsidR="007B2390" w:rsidRDefault="00405650" w:rsidP="007B2390">
      <w:pPr>
        <w:spacing w:after="0" w:line="240" w:lineRule="auto"/>
        <w:jc w:val="both"/>
        <w:rPr>
          <w:rFonts w:ascii="Corbel" w:hAnsi="Corbel"/>
        </w:rPr>
      </w:pPr>
      <w:r>
        <w:rPr>
          <w:rFonts w:ascii="Corbel" w:hAnsi="Corbel"/>
        </w:rPr>
        <w:t>Two members offered to act as Co-Chair</w:t>
      </w:r>
      <w:r w:rsidR="0052626E">
        <w:rPr>
          <w:rFonts w:ascii="Corbel" w:hAnsi="Corbel"/>
        </w:rPr>
        <w:t>p</w:t>
      </w:r>
      <w:r>
        <w:rPr>
          <w:rFonts w:ascii="Corbel" w:hAnsi="Corbel"/>
        </w:rPr>
        <w:t>ersons:</w:t>
      </w:r>
    </w:p>
    <w:p w:rsidR="00405650" w:rsidRDefault="00405650" w:rsidP="007B2390">
      <w:pPr>
        <w:spacing w:after="0" w:line="240" w:lineRule="auto"/>
        <w:jc w:val="both"/>
        <w:rPr>
          <w:rFonts w:ascii="Corbel" w:hAnsi="Corbel"/>
        </w:rPr>
      </w:pPr>
    </w:p>
    <w:p w:rsidR="00405650" w:rsidRPr="00405650" w:rsidRDefault="00405650" w:rsidP="00405650">
      <w:pPr>
        <w:pStyle w:val="ListParagraph"/>
        <w:numPr>
          <w:ilvl w:val="0"/>
          <w:numId w:val="9"/>
        </w:numPr>
        <w:spacing w:after="0" w:line="240" w:lineRule="auto"/>
        <w:jc w:val="both"/>
        <w:rPr>
          <w:rFonts w:ascii="Corbel" w:hAnsi="Corbel"/>
        </w:rPr>
      </w:pPr>
      <w:r w:rsidRPr="00405650">
        <w:rPr>
          <w:rFonts w:ascii="Corbel" w:hAnsi="Corbel"/>
        </w:rPr>
        <w:t xml:space="preserve">Jeanne </w:t>
      </w:r>
      <w:proofErr w:type="spellStart"/>
      <w:r w:rsidRPr="00405650">
        <w:rPr>
          <w:rFonts w:ascii="Corbel" w:hAnsi="Corbel"/>
        </w:rPr>
        <w:t>Rehwaldt</w:t>
      </w:r>
      <w:proofErr w:type="spellEnd"/>
    </w:p>
    <w:p w:rsidR="00405650" w:rsidRPr="00405650" w:rsidRDefault="00405650" w:rsidP="00405650">
      <w:pPr>
        <w:pStyle w:val="ListParagraph"/>
        <w:numPr>
          <w:ilvl w:val="0"/>
          <w:numId w:val="9"/>
        </w:numPr>
        <w:spacing w:after="0" w:line="240" w:lineRule="auto"/>
        <w:jc w:val="both"/>
        <w:rPr>
          <w:rFonts w:ascii="Corbel" w:hAnsi="Corbel"/>
        </w:rPr>
      </w:pPr>
      <w:r w:rsidRPr="00405650">
        <w:rPr>
          <w:rFonts w:ascii="Corbel" w:hAnsi="Corbel"/>
        </w:rPr>
        <w:t>Carmen Echeverria</w:t>
      </w:r>
    </w:p>
    <w:p w:rsidR="00405650" w:rsidRDefault="00405650" w:rsidP="007B2390">
      <w:pPr>
        <w:spacing w:after="0" w:line="240" w:lineRule="auto"/>
        <w:jc w:val="both"/>
        <w:rPr>
          <w:rFonts w:ascii="Corbel" w:hAnsi="Corbel"/>
        </w:rPr>
      </w:pPr>
    </w:p>
    <w:p w:rsidR="007B2390" w:rsidRPr="00405650" w:rsidRDefault="007B2390" w:rsidP="007B2390">
      <w:pPr>
        <w:spacing w:after="0" w:line="240" w:lineRule="auto"/>
        <w:jc w:val="both"/>
        <w:rPr>
          <w:rStyle w:val="SubtleEmphasis"/>
          <w:b/>
          <w:sz w:val="24"/>
          <w:szCs w:val="24"/>
        </w:rPr>
      </w:pPr>
      <w:r w:rsidRPr="00405650">
        <w:rPr>
          <w:rStyle w:val="SubtleEmphasis"/>
          <w:b/>
          <w:sz w:val="24"/>
          <w:szCs w:val="24"/>
        </w:rPr>
        <w:t>Next meeting date</w:t>
      </w:r>
    </w:p>
    <w:p w:rsidR="00287972" w:rsidRPr="0052626E" w:rsidRDefault="00405650" w:rsidP="00C31660">
      <w:pPr>
        <w:spacing w:after="0" w:line="240" w:lineRule="auto"/>
        <w:jc w:val="both"/>
        <w:rPr>
          <w:rStyle w:val="SubtleEmphasis"/>
          <w:rFonts w:ascii="Corbel" w:hAnsi="Corbel"/>
          <w:i w:val="0"/>
          <w:color w:val="auto"/>
        </w:rPr>
      </w:pPr>
      <w:r w:rsidRPr="0052626E">
        <w:rPr>
          <w:rFonts w:ascii="Corbel" w:hAnsi="Corbel"/>
        </w:rPr>
        <w:t xml:space="preserve">The next meeting will be on </w:t>
      </w:r>
      <w:r w:rsidRPr="000928A2">
        <w:rPr>
          <w:rFonts w:ascii="Corbel" w:hAnsi="Corbel"/>
          <w:b/>
        </w:rPr>
        <w:t>February 28, 2017 at 6:00 PM</w:t>
      </w:r>
      <w:r w:rsidRPr="0052626E">
        <w:rPr>
          <w:rFonts w:ascii="Corbel" w:hAnsi="Corbel"/>
        </w:rPr>
        <w:t xml:space="preserve"> in Conference Room A, </w:t>
      </w:r>
      <w:r w:rsidR="00B103A5" w:rsidRPr="0052626E">
        <w:rPr>
          <w:rStyle w:val="SubtleEmphasis"/>
          <w:rFonts w:ascii="Corbel" w:hAnsi="Corbel"/>
          <w:i w:val="0"/>
          <w:color w:val="auto"/>
        </w:rPr>
        <w:t xml:space="preserve">Mason County Public Works, </w:t>
      </w:r>
      <w:proofErr w:type="gramStart"/>
      <w:r w:rsidR="00B103A5" w:rsidRPr="0052626E">
        <w:rPr>
          <w:rStyle w:val="SubtleEmphasis"/>
          <w:rFonts w:ascii="Corbel" w:hAnsi="Corbel"/>
          <w:i w:val="0"/>
          <w:color w:val="auto"/>
        </w:rPr>
        <w:t>100</w:t>
      </w:r>
      <w:proofErr w:type="gramEnd"/>
      <w:r w:rsidR="00B103A5" w:rsidRPr="0052626E">
        <w:rPr>
          <w:rStyle w:val="SubtleEmphasis"/>
          <w:rFonts w:ascii="Corbel" w:hAnsi="Corbel"/>
          <w:i w:val="0"/>
          <w:color w:val="auto"/>
        </w:rPr>
        <w:t xml:space="preserve"> West Public Works Drive in Shelton.</w:t>
      </w:r>
    </w:p>
    <w:p w:rsidR="00B103A5" w:rsidRDefault="00B103A5" w:rsidP="000A7019">
      <w:pPr>
        <w:spacing w:after="0" w:line="240" w:lineRule="auto"/>
        <w:rPr>
          <w:rStyle w:val="SubtleEmphasis"/>
          <w:i w:val="0"/>
          <w:color w:val="auto"/>
        </w:rPr>
      </w:pPr>
    </w:p>
    <w:p w:rsidR="00B103A5" w:rsidRDefault="00B103A5" w:rsidP="000A7019">
      <w:pPr>
        <w:spacing w:after="0" w:line="240" w:lineRule="auto"/>
        <w:rPr>
          <w:rStyle w:val="SubtleEmphasis"/>
          <w:i w:val="0"/>
          <w:color w:val="auto"/>
        </w:rPr>
      </w:pPr>
    </w:p>
    <w:p w:rsidR="00B103A5" w:rsidRDefault="00B103A5" w:rsidP="000A7019">
      <w:pPr>
        <w:spacing w:after="0" w:line="240" w:lineRule="auto"/>
        <w:rPr>
          <w:rStyle w:val="SubtleEmphasis"/>
          <w:i w:val="0"/>
          <w:color w:val="auto"/>
        </w:rPr>
      </w:pPr>
    </w:p>
    <w:p w:rsidR="00B103A5" w:rsidRDefault="00B103A5" w:rsidP="000A7019">
      <w:pPr>
        <w:spacing w:after="0" w:line="240" w:lineRule="auto"/>
        <w:rPr>
          <w:rStyle w:val="SubtleEmphasis"/>
          <w:i w:val="0"/>
          <w:color w:val="auto"/>
        </w:rPr>
      </w:pPr>
    </w:p>
    <w:p w:rsidR="00B103A5" w:rsidRDefault="00B103A5" w:rsidP="000A7019">
      <w:pPr>
        <w:spacing w:after="0" w:line="240" w:lineRule="auto"/>
        <w:rPr>
          <w:rStyle w:val="SubtleEmphasis"/>
          <w:i w:val="0"/>
          <w:color w:val="auto"/>
        </w:rPr>
      </w:pPr>
    </w:p>
    <w:p w:rsidR="0052626E" w:rsidRDefault="0052626E" w:rsidP="000A7019">
      <w:pPr>
        <w:spacing w:after="0" w:line="240" w:lineRule="auto"/>
        <w:rPr>
          <w:rStyle w:val="SubtleEmphasis"/>
          <w:i w:val="0"/>
          <w:color w:val="auto"/>
        </w:rPr>
      </w:pPr>
    </w:p>
    <w:p w:rsidR="0052626E" w:rsidRDefault="0052626E" w:rsidP="000A7019">
      <w:pPr>
        <w:spacing w:after="0" w:line="240" w:lineRule="auto"/>
        <w:rPr>
          <w:rStyle w:val="SubtleEmphasis"/>
          <w:i w:val="0"/>
          <w:color w:val="auto"/>
        </w:rPr>
      </w:pPr>
    </w:p>
    <w:p w:rsidR="0052626E" w:rsidRDefault="0052626E" w:rsidP="000A7019">
      <w:pPr>
        <w:spacing w:after="0" w:line="240" w:lineRule="auto"/>
        <w:rPr>
          <w:rStyle w:val="SubtleEmphasis"/>
          <w:i w:val="0"/>
          <w:color w:val="auto"/>
        </w:rPr>
      </w:pPr>
    </w:p>
    <w:p w:rsidR="0052626E" w:rsidRDefault="0052626E" w:rsidP="000A7019">
      <w:pPr>
        <w:spacing w:after="0" w:line="240" w:lineRule="auto"/>
        <w:rPr>
          <w:rStyle w:val="SubtleEmphasis"/>
          <w:i w:val="0"/>
          <w:color w:val="auto"/>
        </w:rPr>
      </w:pPr>
    </w:p>
    <w:p w:rsidR="0052626E" w:rsidRDefault="0052626E" w:rsidP="000A7019">
      <w:pPr>
        <w:spacing w:after="0" w:line="240" w:lineRule="auto"/>
        <w:rPr>
          <w:rStyle w:val="SubtleEmphasis"/>
          <w:i w:val="0"/>
          <w:color w:val="auto"/>
        </w:rPr>
      </w:pPr>
    </w:p>
    <w:p w:rsidR="0052626E" w:rsidRDefault="0052626E" w:rsidP="000A7019">
      <w:pPr>
        <w:spacing w:after="0" w:line="240" w:lineRule="auto"/>
        <w:rPr>
          <w:rStyle w:val="SubtleEmphasis"/>
          <w:i w:val="0"/>
          <w:color w:val="auto"/>
        </w:rPr>
      </w:pPr>
    </w:p>
    <w:p w:rsidR="0052626E" w:rsidRDefault="0052626E" w:rsidP="000A7019">
      <w:pPr>
        <w:spacing w:after="0" w:line="240" w:lineRule="auto"/>
        <w:rPr>
          <w:rStyle w:val="SubtleEmphasis"/>
          <w:i w:val="0"/>
          <w:color w:val="auto"/>
        </w:rPr>
      </w:pPr>
    </w:p>
    <w:p w:rsidR="0052626E" w:rsidRDefault="0052626E" w:rsidP="000A7019">
      <w:pPr>
        <w:spacing w:after="0" w:line="240" w:lineRule="auto"/>
        <w:rPr>
          <w:rStyle w:val="SubtleEmphasis"/>
          <w:i w:val="0"/>
          <w:color w:val="auto"/>
        </w:rPr>
      </w:pPr>
    </w:p>
    <w:p w:rsidR="0052626E" w:rsidRDefault="0052626E" w:rsidP="000A7019">
      <w:pPr>
        <w:spacing w:after="0" w:line="240" w:lineRule="auto"/>
        <w:rPr>
          <w:rStyle w:val="SubtleEmphasis"/>
          <w:i w:val="0"/>
          <w:color w:val="auto"/>
        </w:rPr>
      </w:pPr>
    </w:p>
    <w:p w:rsidR="0052626E" w:rsidRDefault="0052626E" w:rsidP="000A7019">
      <w:pPr>
        <w:spacing w:after="0" w:line="240" w:lineRule="auto"/>
        <w:rPr>
          <w:rStyle w:val="SubtleEmphasis"/>
          <w:i w:val="0"/>
          <w:color w:val="auto"/>
        </w:rPr>
      </w:pPr>
    </w:p>
    <w:p w:rsidR="0052626E" w:rsidRDefault="0052626E" w:rsidP="000A7019">
      <w:pPr>
        <w:spacing w:after="0" w:line="240" w:lineRule="auto"/>
        <w:rPr>
          <w:rStyle w:val="SubtleEmphasis"/>
          <w:i w:val="0"/>
          <w:color w:val="auto"/>
        </w:rPr>
      </w:pPr>
    </w:p>
    <w:p w:rsidR="0052626E" w:rsidRDefault="0052626E" w:rsidP="000A7019">
      <w:pPr>
        <w:spacing w:after="0" w:line="240" w:lineRule="auto"/>
        <w:rPr>
          <w:rStyle w:val="SubtleEmphasis"/>
          <w:i w:val="0"/>
          <w:color w:val="auto"/>
        </w:rPr>
      </w:pPr>
    </w:p>
    <w:p w:rsidR="0052626E" w:rsidRDefault="0052626E" w:rsidP="000A7019">
      <w:pPr>
        <w:spacing w:after="0" w:line="240" w:lineRule="auto"/>
        <w:rPr>
          <w:rStyle w:val="SubtleEmphasis"/>
          <w:i w:val="0"/>
          <w:color w:val="auto"/>
        </w:rPr>
      </w:pPr>
    </w:p>
    <w:p w:rsidR="00B103A5" w:rsidRDefault="00B103A5" w:rsidP="000A7019">
      <w:pPr>
        <w:spacing w:after="0" w:line="240" w:lineRule="auto"/>
        <w:rPr>
          <w:rStyle w:val="SubtleEmphasis"/>
          <w:i w:val="0"/>
          <w:color w:val="auto"/>
        </w:rPr>
      </w:pPr>
    </w:p>
    <w:p w:rsidR="00B103A5" w:rsidRDefault="00B103A5" w:rsidP="000A7019">
      <w:pPr>
        <w:spacing w:after="0" w:line="240" w:lineRule="auto"/>
        <w:rPr>
          <w:rStyle w:val="SubtleEmphasis"/>
          <w:i w:val="0"/>
          <w:color w:val="auto"/>
        </w:rPr>
      </w:pPr>
    </w:p>
    <w:p w:rsidR="00B103A5" w:rsidRDefault="00B103A5" w:rsidP="000A7019">
      <w:pPr>
        <w:spacing w:after="0" w:line="240" w:lineRule="auto"/>
        <w:rPr>
          <w:rStyle w:val="SubtleEmphasis"/>
          <w:i w:val="0"/>
          <w:color w:val="auto"/>
        </w:rPr>
      </w:pPr>
    </w:p>
    <w:p w:rsidR="00B103A5" w:rsidRDefault="00B103A5" w:rsidP="000A7019">
      <w:pPr>
        <w:spacing w:after="0" w:line="240" w:lineRule="auto"/>
        <w:rPr>
          <w:rStyle w:val="SubtleEmphasis"/>
          <w:i w:val="0"/>
          <w:color w:val="auto"/>
        </w:rPr>
      </w:pPr>
    </w:p>
    <w:p w:rsidR="00B103A5" w:rsidRPr="006D57B7" w:rsidRDefault="000928A2" w:rsidP="00B103A5">
      <w:pPr>
        <w:spacing w:after="0" w:line="240" w:lineRule="auto"/>
        <w:rPr>
          <w:rStyle w:val="SubtleEmphasis"/>
          <w:i w:val="0"/>
          <w:color w:val="auto"/>
        </w:rPr>
      </w:pPr>
      <w:r>
        <w:rPr>
          <w:rStyle w:val="SubtleEmphasis"/>
          <w:i w:val="0"/>
          <w:color w:val="auto"/>
        </w:rPr>
        <w:pict>
          <v:rect id="_x0000_i1025" style="width:0;height:1.5pt" o:hralign="center" o:hrstd="t" o:hr="t" fillcolor="#a0a0a0" stroked="f"/>
        </w:pict>
      </w:r>
    </w:p>
    <w:p w:rsidR="00B103A5" w:rsidRDefault="00B103A5" w:rsidP="00B103A5">
      <w:pPr>
        <w:spacing w:after="0" w:line="240" w:lineRule="auto"/>
        <w:jc w:val="center"/>
      </w:pPr>
      <w:r>
        <w:t>*MCD Staff</w:t>
      </w:r>
      <w:r w:rsidR="00BA33B4">
        <w:t>/</w:t>
      </w:r>
      <w:r>
        <w:t>VSP Contact:</w:t>
      </w:r>
    </w:p>
    <w:p w:rsidR="00B103A5" w:rsidRDefault="00B103A5" w:rsidP="00B103A5">
      <w:pPr>
        <w:spacing w:after="0" w:line="240" w:lineRule="auto"/>
        <w:jc w:val="center"/>
      </w:pPr>
      <w:r>
        <w:t>Barbara Adkins, AICP</w:t>
      </w:r>
    </w:p>
    <w:p w:rsidR="00B103A5" w:rsidRDefault="00B103A5" w:rsidP="00B103A5">
      <w:pPr>
        <w:spacing w:after="0" w:line="240" w:lineRule="auto"/>
        <w:jc w:val="center"/>
      </w:pPr>
      <w:r>
        <w:t>Special Programs Manager</w:t>
      </w:r>
    </w:p>
    <w:p w:rsidR="00B103A5" w:rsidRDefault="00B103A5" w:rsidP="00B103A5">
      <w:pPr>
        <w:spacing w:after="0" w:line="240" w:lineRule="auto"/>
        <w:jc w:val="center"/>
      </w:pPr>
      <w:r>
        <w:t>Mason Conservation District</w:t>
      </w:r>
    </w:p>
    <w:p w:rsidR="00D245E5" w:rsidRDefault="00B103A5" w:rsidP="00B103A5">
      <w:pPr>
        <w:spacing w:after="0" w:line="240" w:lineRule="auto"/>
        <w:jc w:val="center"/>
      </w:pPr>
      <w:r>
        <w:t>(360) 427-9436, Ext 104</w:t>
      </w:r>
    </w:p>
    <w:sectPr w:rsidR="00D245E5" w:rsidSect="00B103A5">
      <w:headerReference w:type="default" r:id="rId9"/>
      <w:footerReference w:type="default" r:id="rId10"/>
      <w:type w:val="continuous"/>
      <w:pgSz w:w="12240" w:h="15840"/>
      <w:pgMar w:top="2592"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5FEF" w:rsidRDefault="00735FEF" w:rsidP="00735FEF">
      <w:pPr>
        <w:spacing w:after="0" w:line="240" w:lineRule="auto"/>
      </w:pPr>
      <w:r>
        <w:separator/>
      </w:r>
    </w:p>
  </w:endnote>
  <w:endnote w:type="continuationSeparator" w:id="0">
    <w:p w:rsidR="00735FEF" w:rsidRDefault="00735FEF" w:rsidP="00735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nkGothic Md BT">
    <w:panose1 w:val="020B0807020203060204"/>
    <w:charset w:val="00"/>
    <w:family w:val="swiss"/>
    <w:pitch w:val="variable"/>
    <w:sig w:usb0="00000087" w:usb1="00000000" w:usb2="00000000" w:usb3="00000000" w:csb0="0000001B" w:csb1="00000000"/>
  </w:font>
  <w:font w:name="Corbel">
    <w:panose1 w:val="020B0503020204020204"/>
    <w:charset w:val="00"/>
    <w:family w:val="swiss"/>
    <w:pitch w:val="variable"/>
    <w:sig w:usb0="A00002EF" w:usb1="4000A44B" w:usb2="00000000" w:usb3="00000000" w:csb0="0000019F" w:csb1="00000000"/>
  </w:font>
  <w:font w:name="CommercialScript BT">
    <w:panose1 w:val="03030803040807090C04"/>
    <w:charset w:val="00"/>
    <w:family w:val="script"/>
    <w:pitch w:val="variable"/>
    <w:sig w:usb0="00000087" w:usb1="00000000" w:usb2="00000000" w:usb3="00000000" w:csb0="0000001B" w:csb1="00000000"/>
  </w:font>
  <w:font w:name="Segoe MDL2 Assets">
    <w:panose1 w:val="050A0102010101010101"/>
    <w:charset w:val="00"/>
    <w:family w:val="roman"/>
    <w:pitch w:val="variable"/>
    <w:sig w:usb0="0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380047341"/>
      <w:docPartObj>
        <w:docPartGallery w:val="Page Numbers (Bottom of Page)"/>
        <w:docPartUnique/>
      </w:docPartObj>
    </w:sdtPr>
    <w:sdtEndPr/>
    <w:sdtContent>
      <w:p w:rsidR="00327DAE" w:rsidRPr="00327DAE" w:rsidRDefault="00327DAE">
        <w:pPr>
          <w:pStyle w:val="Footer"/>
          <w:jc w:val="right"/>
          <w:rPr>
            <w:sz w:val="18"/>
            <w:szCs w:val="18"/>
          </w:rPr>
        </w:pPr>
        <w:r w:rsidRPr="00327DAE">
          <w:rPr>
            <w:sz w:val="18"/>
            <w:szCs w:val="18"/>
          </w:rPr>
          <w:t xml:space="preserve">Page | </w:t>
        </w:r>
        <w:r w:rsidRPr="00327DAE">
          <w:rPr>
            <w:sz w:val="18"/>
            <w:szCs w:val="18"/>
          </w:rPr>
          <w:fldChar w:fldCharType="begin"/>
        </w:r>
        <w:r w:rsidRPr="00327DAE">
          <w:rPr>
            <w:sz w:val="18"/>
            <w:szCs w:val="18"/>
          </w:rPr>
          <w:instrText xml:space="preserve"> PAGE   \* MERGEFORMAT </w:instrText>
        </w:r>
        <w:r w:rsidRPr="00327DAE">
          <w:rPr>
            <w:sz w:val="18"/>
            <w:szCs w:val="18"/>
          </w:rPr>
          <w:fldChar w:fldCharType="separate"/>
        </w:r>
        <w:r w:rsidR="000928A2">
          <w:rPr>
            <w:noProof/>
            <w:sz w:val="18"/>
            <w:szCs w:val="18"/>
          </w:rPr>
          <w:t>4</w:t>
        </w:r>
        <w:r w:rsidRPr="00327DAE">
          <w:rPr>
            <w:noProof/>
            <w:sz w:val="18"/>
            <w:szCs w:val="18"/>
          </w:rPr>
          <w:fldChar w:fldCharType="end"/>
        </w:r>
        <w:r w:rsidRPr="00327DAE">
          <w:rPr>
            <w:sz w:val="18"/>
            <w:szCs w:val="18"/>
          </w:rPr>
          <w:t xml:space="preserve"> </w:t>
        </w:r>
      </w:p>
    </w:sdtContent>
  </w:sdt>
  <w:p w:rsidR="00327DAE" w:rsidRDefault="00327D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5FEF" w:rsidRDefault="00735FEF" w:rsidP="00735FEF">
      <w:pPr>
        <w:spacing w:after="0" w:line="240" w:lineRule="auto"/>
      </w:pPr>
      <w:r>
        <w:separator/>
      </w:r>
    </w:p>
  </w:footnote>
  <w:footnote w:type="continuationSeparator" w:id="0">
    <w:p w:rsidR="00735FEF" w:rsidRDefault="00735FEF" w:rsidP="00735F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019" w:rsidRPr="000A7019" w:rsidRDefault="00735FEF" w:rsidP="000A7019">
    <w:pPr>
      <w:jc w:val="right"/>
      <w:rPr>
        <w:rFonts w:ascii="Segoe MDL2 Assets" w:hAnsi="Segoe MDL2 Assets"/>
        <w:b/>
        <w:color w:val="4F6228" w:themeColor="accent3" w:themeShade="80"/>
        <w:sz w:val="28"/>
        <w:szCs w:val="28"/>
      </w:rPr>
    </w:pPr>
    <w:r w:rsidRPr="00FF2978">
      <w:rPr>
        <w:rFonts w:ascii="CommercialScript BT" w:hAnsi="CommercialScript BT"/>
        <w:noProof/>
        <w:sz w:val="44"/>
        <w:szCs w:val="44"/>
        <w:vertAlign w:val="superscript"/>
      </w:rPr>
      <w:drawing>
        <wp:anchor distT="0" distB="0" distL="114300" distR="114300" simplePos="0" relativeHeight="251658240" behindDoc="1" locked="0" layoutInCell="1" allowOverlap="1" wp14:anchorId="73477D08" wp14:editId="18948FAC">
          <wp:simplePos x="0" y="0"/>
          <wp:positionH relativeFrom="column">
            <wp:posOffset>0</wp:posOffset>
          </wp:positionH>
          <wp:positionV relativeFrom="paragraph">
            <wp:posOffset>-164592</wp:posOffset>
          </wp:positionV>
          <wp:extent cx="5961887" cy="1009498"/>
          <wp:effectExtent l="0" t="0" r="1270" b="635"/>
          <wp:wrapNone/>
          <wp:docPr id="17" name="Picture 17" descr="C:\Users\badkins\AppData\Local\Microsoft\Windows\INetCache\IE\1AWV5U4E\Agricul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adkins\AppData\Local\Microsoft\Windows\INetCache\IE\1AWV5U4E\Agriculture[1].png"/>
                  <pic:cNvPicPr>
                    <a:picLocks noChangeAspect="1" noChangeArrowheads="1"/>
                  </pic:cNvPicPr>
                </pic:nvPicPr>
                <pic:blipFill>
                  <a:blip r:embed="rId1">
                    <a:duotone>
                      <a:schemeClr val="bg2">
                        <a:shade val="45000"/>
                        <a:satMod val="135000"/>
                      </a:schemeClr>
                      <a:prstClr val="white"/>
                    </a:duotone>
                    <a:extLst>
                      <a:ext uri="{BEBA8EAE-BF5A-486C-A8C5-ECC9F3942E4B}">
                        <a14:imgProps xmlns:a14="http://schemas.microsoft.com/office/drawing/2010/main">
                          <a14:imgLayer r:embed="rId2">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961436" cy="10094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2978">
      <w:rPr>
        <w:rFonts w:ascii="CommercialScript BT" w:hAnsi="CommercialScript BT"/>
        <w:sz w:val="44"/>
        <w:szCs w:val="44"/>
        <w:vertAlign w:val="superscript"/>
      </w:rPr>
      <w:t>Mason County</w:t>
    </w:r>
    <w:r w:rsidRPr="00076CB6">
      <w:rPr>
        <w:rFonts w:ascii="CommercialScript BT" w:hAnsi="CommercialScript BT"/>
        <w:sz w:val="32"/>
        <w:szCs w:val="32"/>
      </w:rPr>
      <w:t xml:space="preserve"> </w:t>
    </w:r>
    <w:r w:rsidRPr="00FF2978">
      <w:rPr>
        <w:rFonts w:ascii="Segoe MDL2 Assets" w:hAnsi="Segoe MDL2 Assets"/>
        <w:b/>
        <w:color w:val="4F6228" w:themeColor="accent3" w:themeShade="80"/>
        <w:sz w:val="28"/>
        <w:szCs w:val="28"/>
      </w:rPr>
      <w:t>Voluntary Stewardship Program</w:t>
    </w:r>
  </w:p>
  <w:p w:rsidR="00735FEF" w:rsidRDefault="00735F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A8238F"/>
    <w:multiLevelType w:val="hybridMultilevel"/>
    <w:tmpl w:val="C3EE36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8C2ED2"/>
    <w:multiLevelType w:val="hybridMultilevel"/>
    <w:tmpl w:val="B79E95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E6E4EC7"/>
    <w:multiLevelType w:val="hybridMultilevel"/>
    <w:tmpl w:val="CDDCF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73A09E7"/>
    <w:multiLevelType w:val="hybridMultilevel"/>
    <w:tmpl w:val="9050DE5C"/>
    <w:lvl w:ilvl="0" w:tplc="2D8EE4EA">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BFB6E72"/>
    <w:multiLevelType w:val="hybridMultilevel"/>
    <w:tmpl w:val="A18C07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6D9E0BE3"/>
    <w:multiLevelType w:val="hybridMultilevel"/>
    <w:tmpl w:val="4AB0C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EC002E8"/>
    <w:multiLevelType w:val="hybridMultilevel"/>
    <w:tmpl w:val="42ECB6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6FA14373"/>
    <w:multiLevelType w:val="hybridMultilevel"/>
    <w:tmpl w:val="D0B688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789E09FA"/>
    <w:multiLevelType w:val="hybridMultilevel"/>
    <w:tmpl w:val="ED9C0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8"/>
  </w:num>
  <w:num w:numId="5">
    <w:abstractNumId w:val="1"/>
  </w:num>
  <w:num w:numId="6">
    <w:abstractNumId w:val="5"/>
  </w:num>
  <w:num w:numId="7">
    <w:abstractNumId w:val="6"/>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800"/>
    <w:rsid w:val="00076CB6"/>
    <w:rsid w:val="000928A2"/>
    <w:rsid w:val="000A7019"/>
    <w:rsid w:val="001A7CFB"/>
    <w:rsid w:val="001E5E80"/>
    <w:rsid w:val="00287972"/>
    <w:rsid w:val="002D7083"/>
    <w:rsid w:val="00327DAE"/>
    <w:rsid w:val="00392C01"/>
    <w:rsid w:val="00405650"/>
    <w:rsid w:val="0041451E"/>
    <w:rsid w:val="00494F5D"/>
    <w:rsid w:val="005014D8"/>
    <w:rsid w:val="00524BA9"/>
    <w:rsid w:val="0052626E"/>
    <w:rsid w:val="005515E7"/>
    <w:rsid w:val="00560D17"/>
    <w:rsid w:val="005D7232"/>
    <w:rsid w:val="00623CC7"/>
    <w:rsid w:val="00640252"/>
    <w:rsid w:val="00685800"/>
    <w:rsid w:val="006D57B7"/>
    <w:rsid w:val="00700E3B"/>
    <w:rsid w:val="00735FEF"/>
    <w:rsid w:val="00740654"/>
    <w:rsid w:val="007B2390"/>
    <w:rsid w:val="007E6259"/>
    <w:rsid w:val="008729A6"/>
    <w:rsid w:val="008D3E6A"/>
    <w:rsid w:val="008F5424"/>
    <w:rsid w:val="009632CD"/>
    <w:rsid w:val="0099335B"/>
    <w:rsid w:val="00A13B1F"/>
    <w:rsid w:val="00AE7EAA"/>
    <w:rsid w:val="00B103A5"/>
    <w:rsid w:val="00B2395D"/>
    <w:rsid w:val="00B83E70"/>
    <w:rsid w:val="00B87D6A"/>
    <w:rsid w:val="00BA33B4"/>
    <w:rsid w:val="00C31660"/>
    <w:rsid w:val="00CF31F0"/>
    <w:rsid w:val="00D245E5"/>
    <w:rsid w:val="00D37B76"/>
    <w:rsid w:val="00E70B40"/>
    <w:rsid w:val="00F07714"/>
    <w:rsid w:val="00F6595C"/>
    <w:rsid w:val="00FF29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5E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5E80"/>
    <w:rPr>
      <w:rFonts w:ascii="Tahoma" w:hAnsi="Tahoma" w:cs="Tahoma"/>
      <w:sz w:val="16"/>
      <w:szCs w:val="16"/>
    </w:rPr>
  </w:style>
  <w:style w:type="paragraph" w:styleId="ListParagraph">
    <w:name w:val="List Paragraph"/>
    <w:basedOn w:val="Normal"/>
    <w:uiPriority w:val="34"/>
    <w:qFormat/>
    <w:rsid w:val="008D3E6A"/>
    <w:pPr>
      <w:ind w:left="720"/>
      <w:contextualSpacing/>
    </w:pPr>
  </w:style>
  <w:style w:type="paragraph" w:styleId="Header">
    <w:name w:val="header"/>
    <w:basedOn w:val="Normal"/>
    <w:link w:val="HeaderChar"/>
    <w:uiPriority w:val="99"/>
    <w:unhideWhenUsed/>
    <w:rsid w:val="00735F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FEF"/>
  </w:style>
  <w:style w:type="paragraph" w:styleId="Footer">
    <w:name w:val="footer"/>
    <w:basedOn w:val="Normal"/>
    <w:link w:val="FooterChar"/>
    <w:uiPriority w:val="99"/>
    <w:unhideWhenUsed/>
    <w:rsid w:val="00735F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FEF"/>
  </w:style>
  <w:style w:type="paragraph" w:styleId="Subtitle">
    <w:name w:val="Subtitle"/>
    <w:basedOn w:val="Normal"/>
    <w:next w:val="Normal"/>
    <w:link w:val="SubtitleChar"/>
    <w:uiPriority w:val="11"/>
    <w:qFormat/>
    <w:rsid w:val="00B87D6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87D6A"/>
    <w:rPr>
      <w:rFonts w:asciiTheme="majorHAnsi" w:eastAsiaTheme="majorEastAsia" w:hAnsiTheme="majorHAnsi" w:cstheme="majorBidi"/>
      <w:i/>
      <w:iCs/>
      <w:color w:val="4F81BD" w:themeColor="accent1"/>
      <w:spacing w:val="15"/>
      <w:sz w:val="24"/>
      <w:szCs w:val="24"/>
    </w:rPr>
  </w:style>
  <w:style w:type="paragraph" w:styleId="Caption">
    <w:name w:val="caption"/>
    <w:basedOn w:val="Normal"/>
    <w:next w:val="Normal"/>
    <w:uiPriority w:val="35"/>
    <w:unhideWhenUsed/>
    <w:qFormat/>
    <w:rsid w:val="00B87D6A"/>
    <w:pPr>
      <w:spacing w:line="240" w:lineRule="auto"/>
    </w:pPr>
    <w:rPr>
      <w:b/>
      <w:bCs/>
      <w:color w:val="4F81BD" w:themeColor="accent1"/>
      <w:sz w:val="18"/>
      <w:szCs w:val="18"/>
    </w:rPr>
  </w:style>
  <w:style w:type="character" w:styleId="SubtleEmphasis">
    <w:name w:val="Subtle Emphasis"/>
    <w:basedOn w:val="DefaultParagraphFont"/>
    <w:uiPriority w:val="19"/>
    <w:qFormat/>
    <w:rsid w:val="006D57B7"/>
    <w:rPr>
      <w:i/>
      <w:iCs/>
      <w:color w:val="808080" w:themeColor="text1" w:themeTint="7F"/>
    </w:rPr>
  </w:style>
  <w:style w:type="paragraph" w:styleId="FootnoteText">
    <w:name w:val="footnote text"/>
    <w:basedOn w:val="Normal"/>
    <w:link w:val="FootnoteTextChar"/>
    <w:uiPriority w:val="99"/>
    <w:semiHidden/>
    <w:unhideWhenUsed/>
    <w:rsid w:val="008729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729A6"/>
    <w:rPr>
      <w:sz w:val="20"/>
      <w:szCs w:val="20"/>
    </w:rPr>
  </w:style>
  <w:style w:type="character" w:styleId="FootnoteReference">
    <w:name w:val="footnote reference"/>
    <w:basedOn w:val="DefaultParagraphFont"/>
    <w:uiPriority w:val="99"/>
    <w:semiHidden/>
    <w:unhideWhenUsed/>
    <w:rsid w:val="008729A6"/>
    <w:rPr>
      <w:vertAlign w:val="superscript"/>
    </w:rPr>
  </w:style>
  <w:style w:type="character" w:styleId="Hyperlink">
    <w:name w:val="Hyperlink"/>
    <w:basedOn w:val="DefaultParagraphFont"/>
    <w:uiPriority w:val="99"/>
    <w:unhideWhenUsed/>
    <w:rsid w:val="008729A6"/>
    <w:rPr>
      <w:color w:val="0000FF" w:themeColor="hyperlink"/>
      <w:u w:val="single"/>
    </w:rPr>
  </w:style>
  <w:style w:type="character" w:styleId="IntenseEmphasis">
    <w:name w:val="Intense Emphasis"/>
    <w:basedOn w:val="DefaultParagraphFont"/>
    <w:uiPriority w:val="21"/>
    <w:qFormat/>
    <w:rsid w:val="005D7232"/>
    <w:rPr>
      <w:b/>
      <w:bCs/>
      <w:i/>
      <w:iCs/>
      <w:color w:val="4F81BD" w:themeColor="accent1"/>
    </w:rPr>
  </w:style>
  <w:style w:type="paragraph" w:styleId="IntenseQuote">
    <w:name w:val="Intense Quote"/>
    <w:basedOn w:val="Normal"/>
    <w:next w:val="Normal"/>
    <w:link w:val="IntenseQuoteChar"/>
    <w:uiPriority w:val="30"/>
    <w:qFormat/>
    <w:rsid w:val="007E625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E6259"/>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5E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5E80"/>
    <w:rPr>
      <w:rFonts w:ascii="Tahoma" w:hAnsi="Tahoma" w:cs="Tahoma"/>
      <w:sz w:val="16"/>
      <w:szCs w:val="16"/>
    </w:rPr>
  </w:style>
  <w:style w:type="paragraph" w:styleId="ListParagraph">
    <w:name w:val="List Paragraph"/>
    <w:basedOn w:val="Normal"/>
    <w:uiPriority w:val="34"/>
    <w:qFormat/>
    <w:rsid w:val="008D3E6A"/>
    <w:pPr>
      <w:ind w:left="720"/>
      <w:contextualSpacing/>
    </w:pPr>
  </w:style>
  <w:style w:type="paragraph" w:styleId="Header">
    <w:name w:val="header"/>
    <w:basedOn w:val="Normal"/>
    <w:link w:val="HeaderChar"/>
    <w:uiPriority w:val="99"/>
    <w:unhideWhenUsed/>
    <w:rsid w:val="00735F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FEF"/>
  </w:style>
  <w:style w:type="paragraph" w:styleId="Footer">
    <w:name w:val="footer"/>
    <w:basedOn w:val="Normal"/>
    <w:link w:val="FooterChar"/>
    <w:uiPriority w:val="99"/>
    <w:unhideWhenUsed/>
    <w:rsid w:val="00735F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FEF"/>
  </w:style>
  <w:style w:type="paragraph" w:styleId="Subtitle">
    <w:name w:val="Subtitle"/>
    <w:basedOn w:val="Normal"/>
    <w:next w:val="Normal"/>
    <w:link w:val="SubtitleChar"/>
    <w:uiPriority w:val="11"/>
    <w:qFormat/>
    <w:rsid w:val="00B87D6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87D6A"/>
    <w:rPr>
      <w:rFonts w:asciiTheme="majorHAnsi" w:eastAsiaTheme="majorEastAsia" w:hAnsiTheme="majorHAnsi" w:cstheme="majorBidi"/>
      <w:i/>
      <w:iCs/>
      <w:color w:val="4F81BD" w:themeColor="accent1"/>
      <w:spacing w:val="15"/>
      <w:sz w:val="24"/>
      <w:szCs w:val="24"/>
    </w:rPr>
  </w:style>
  <w:style w:type="paragraph" w:styleId="Caption">
    <w:name w:val="caption"/>
    <w:basedOn w:val="Normal"/>
    <w:next w:val="Normal"/>
    <w:uiPriority w:val="35"/>
    <w:unhideWhenUsed/>
    <w:qFormat/>
    <w:rsid w:val="00B87D6A"/>
    <w:pPr>
      <w:spacing w:line="240" w:lineRule="auto"/>
    </w:pPr>
    <w:rPr>
      <w:b/>
      <w:bCs/>
      <w:color w:val="4F81BD" w:themeColor="accent1"/>
      <w:sz w:val="18"/>
      <w:szCs w:val="18"/>
    </w:rPr>
  </w:style>
  <w:style w:type="character" w:styleId="SubtleEmphasis">
    <w:name w:val="Subtle Emphasis"/>
    <w:basedOn w:val="DefaultParagraphFont"/>
    <w:uiPriority w:val="19"/>
    <w:qFormat/>
    <w:rsid w:val="006D57B7"/>
    <w:rPr>
      <w:i/>
      <w:iCs/>
      <w:color w:val="808080" w:themeColor="text1" w:themeTint="7F"/>
    </w:rPr>
  </w:style>
  <w:style w:type="paragraph" w:styleId="FootnoteText">
    <w:name w:val="footnote text"/>
    <w:basedOn w:val="Normal"/>
    <w:link w:val="FootnoteTextChar"/>
    <w:uiPriority w:val="99"/>
    <w:semiHidden/>
    <w:unhideWhenUsed/>
    <w:rsid w:val="008729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729A6"/>
    <w:rPr>
      <w:sz w:val="20"/>
      <w:szCs w:val="20"/>
    </w:rPr>
  </w:style>
  <w:style w:type="character" w:styleId="FootnoteReference">
    <w:name w:val="footnote reference"/>
    <w:basedOn w:val="DefaultParagraphFont"/>
    <w:uiPriority w:val="99"/>
    <w:semiHidden/>
    <w:unhideWhenUsed/>
    <w:rsid w:val="008729A6"/>
    <w:rPr>
      <w:vertAlign w:val="superscript"/>
    </w:rPr>
  </w:style>
  <w:style w:type="character" w:styleId="Hyperlink">
    <w:name w:val="Hyperlink"/>
    <w:basedOn w:val="DefaultParagraphFont"/>
    <w:uiPriority w:val="99"/>
    <w:unhideWhenUsed/>
    <w:rsid w:val="008729A6"/>
    <w:rPr>
      <w:color w:val="0000FF" w:themeColor="hyperlink"/>
      <w:u w:val="single"/>
    </w:rPr>
  </w:style>
  <w:style w:type="character" w:styleId="IntenseEmphasis">
    <w:name w:val="Intense Emphasis"/>
    <w:basedOn w:val="DefaultParagraphFont"/>
    <w:uiPriority w:val="21"/>
    <w:qFormat/>
    <w:rsid w:val="005D7232"/>
    <w:rPr>
      <w:b/>
      <w:bCs/>
      <w:i/>
      <w:iCs/>
      <w:color w:val="4F81BD" w:themeColor="accent1"/>
    </w:rPr>
  </w:style>
  <w:style w:type="paragraph" w:styleId="IntenseQuote">
    <w:name w:val="Intense Quote"/>
    <w:basedOn w:val="Normal"/>
    <w:next w:val="Normal"/>
    <w:link w:val="IntenseQuoteChar"/>
    <w:uiPriority w:val="30"/>
    <w:qFormat/>
    <w:rsid w:val="007E625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E6259"/>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46A2E-3F84-4A57-85BD-269036E07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4</Pages>
  <Words>943</Words>
  <Characters>5378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6309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Adkins</dc:creator>
  <cp:lastModifiedBy>Barbara Adkins</cp:lastModifiedBy>
  <cp:revision>6</cp:revision>
  <cp:lastPrinted>2017-01-30T16:46:00Z</cp:lastPrinted>
  <dcterms:created xsi:type="dcterms:W3CDTF">2017-01-25T16:27:00Z</dcterms:created>
  <dcterms:modified xsi:type="dcterms:W3CDTF">2017-01-30T16:46:00Z</dcterms:modified>
</cp:coreProperties>
</file>