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5D" w:rsidRPr="00AA213E" w:rsidRDefault="00494F5D" w:rsidP="000A7019">
      <w:pPr>
        <w:spacing w:after="0" w:line="240" w:lineRule="auto"/>
        <w:jc w:val="center"/>
        <w:rPr>
          <w:rFonts w:ascii="Felix Titling" w:hAnsi="Felix Titling"/>
          <w:sz w:val="32"/>
          <w:szCs w:val="32"/>
        </w:rPr>
      </w:pPr>
      <w:r w:rsidRPr="00AA213E">
        <w:rPr>
          <w:rFonts w:ascii="Felix Titling" w:hAnsi="Felix Titling"/>
          <w:sz w:val="32"/>
          <w:szCs w:val="32"/>
        </w:rPr>
        <w:t>Watershed Work Group</w:t>
      </w:r>
    </w:p>
    <w:p w:rsidR="000A7019" w:rsidRPr="00B53970" w:rsidRDefault="000A7019" w:rsidP="000A7019">
      <w:pPr>
        <w:spacing w:after="0" w:line="240" w:lineRule="auto"/>
        <w:jc w:val="center"/>
        <w:rPr>
          <w:rFonts w:ascii="Goudy Old Style" w:hAnsi="Goudy Old Style"/>
          <w:sz w:val="24"/>
          <w:szCs w:val="24"/>
        </w:rPr>
      </w:pPr>
      <w:r w:rsidRPr="00B53970">
        <w:rPr>
          <w:rFonts w:ascii="Goudy Old Style" w:hAnsi="Goudy Old Style"/>
          <w:sz w:val="24"/>
          <w:szCs w:val="24"/>
        </w:rPr>
        <w:t>Meeting Minutes</w:t>
      </w:r>
    </w:p>
    <w:p w:rsidR="000A7019" w:rsidRPr="00B53970" w:rsidRDefault="00AA213E" w:rsidP="000A7019">
      <w:pPr>
        <w:spacing w:after="0" w:line="240" w:lineRule="auto"/>
        <w:jc w:val="center"/>
        <w:rPr>
          <w:rFonts w:ascii="Goudy Old Style" w:hAnsi="Goudy Old Style"/>
          <w:sz w:val="24"/>
          <w:szCs w:val="24"/>
        </w:rPr>
      </w:pPr>
      <w:r w:rsidRPr="00B53970">
        <w:rPr>
          <w:rFonts w:ascii="Goudy Old Style" w:hAnsi="Goudy Old Style"/>
          <w:sz w:val="24"/>
          <w:szCs w:val="24"/>
        </w:rPr>
        <w:t>February 28</w:t>
      </w:r>
      <w:r w:rsidR="000A7019" w:rsidRPr="00B53970">
        <w:rPr>
          <w:rFonts w:ascii="Goudy Old Style" w:hAnsi="Goudy Old Style"/>
          <w:sz w:val="24"/>
          <w:szCs w:val="24"/>
        </w:rPr>
        <w:t>, 2017</w:t>
      </w:r>
    </w:p>
    <w:p w:rsidR="00B103A5" w:rsidRPr="00B53970" w:rsidRDefault="00B103A5" w:rsidP="000A7019">
      <w:pPr>
        <w:spacing w:after="0" w:line="240" w:lineRule="auto"/>
        <w:jc w:val="center"/>
        <w:rPr>
          <w:rFonts w:ascii="Goudy Old Style" w:hAnsi="Goudy Old Style"/>
          <w:sz w:val="24"/>
          <w:szCs w:val="24"/>
        </w:rPr>
      </w:pPr>
      <w:r w:rsidRPr="00B53970">
        <w:rPr>
          <w:rFonts w:ascii="Goudy Old Style" w:hAnsi="Goudy Old Style"/>
          <w:sz w:val="24"/>
          <w:szCs w:val="24"/>
        </w:rPr>
        <w:t>Opened: 6:</w:t>
      </w:r>
      <w:r w:rsidR="00AA213E" w:rsidRPr="00B53970">
        <w:rPr>
          <w:rFonts w:ascii="Goudy Old Style" w:hAnsi="Goudy Old Style"/>
          <w:sz w:val="24"/>
          <w:szCs w:val="24"/>
        </w:rPr>
        <w:t>05</w:t>
      </w:r>
      <w:r w:rsidRPr="00B53970">
        <w:rPr>
          <w:rFonts w:ascii="Goudy Old Style" w:hAnsi="Goudy Old Style"/>
          <w:sz w:val="24"/>
          <w:szCs w:val="24"/>
        </w:rPr>
        <w:t xml:space="preserve"> pm – Adjourned: 8:</w:t>
      </w:r>
      <w:r w:rsidR="00AA213E" w:rsidRPr="00B53970">
        <w:rPr>
          <w:rFonts w:ascii="Goudy Old Style" w:hAnsi="Goudy Old Style"/>
          <w:sz w:val="24"/>
          <w:szCs w:val="24"/>
        </w:rPr>
        <w:t>15</w:t>
      </w:r>
      <w:r w:rsidRPr="00B53970">
        <w:rPr>
          <w:rFonts w:ascii="Goudy Old Style" w:hAnsi="Goudy Old Style"/>
          <w:sz w:val="24"/>
          <w:szCs w:val="24"/>
        </w:rPr>
        <w:t xml:space="preserve"> pm</w:t>
      </w:r>
    </w:p>
    <w:p w:rsidR="000A7019" w:rsidRDefault="000A7019" w:rsidP="000A7019">
      <w:pPr>
        <w:spacing w:after="0" w:line="240" w:lineRule="auto"/>
      </w:pPr>
    </w:p>
    <w:p w:rsidR="000A7019" w:rsidRPr="008A2F60" w:rsidRDefault="00327DAE" w:rsidP="00327DAE">
      <w:pPr>
        <w:pBdr>
          <w:bottom w:val="single" w:sz="4" w:space="1" w:color="auto"/>
        </w:pBdr>
        <w:spacing w:after="0" w:line="240" w:lineRule="auto"/>
        <w:rPr>
          <w:rFonts w:ascii="Goudy Old Style" w:hAnsi="Goudy Old Style"/>
          <w:b/>
          <w:smallCaps/>
          <w:sz w:val="28"/>
          <w:szCs w:val="28"/>
        </w:rPr>
      </w:pPr>
      <w:r w:rsidRPr="008A2F60">
        <w:rPr>
          <w:rFonts w:ascii="Goudy Old Style" w:hAnsi="Goudy Old Style"/>
          <w:b/>
          <w:smallCaps/>
          <w:sz w:val="28"/>
          <w:szCs w:val="28"/>
        </w:rPr>
        <w:t>Attendance</w:t>
      </w:r>
    </w:p>
    <w:p w:rsidR="000A7019" w:rsidRDefault="000A7019" w:rsidP="00FF2978">
      <w:pPr>
        <w:spacing w:before="240" w:after="0" w:line="240" w:lineRule="auto"/>
        <w:rPr>
          <w:rFonts w:ascii="Corbel" w:hAnsi="Corbel"/>
        </w:rPr>
      </w:pPr>
      <w:r w:rsidRPr="00B87D6A">
        <w:rPr>
          <w:rFonts w:ascii="Corbel" w:hAnsi="Corbel"/>
        </w:rPr>
        <w:t xml:space="preserve">Members: </w:t>
      </w:r>
      <w:r w:rsidR="00F654CB">
        <w:rPr>
          <w:rFonts w:ascii="Corbel" w:hAnsi="Corbel"/>
        </w:rPr>
        <w:t>Michael B</w:t>
      </w:r>
      <w:r w:rsidR="009343A2">
        <w:rPr>
          <w:rFonts w:ascii="Corbel" w:hAnsi="Corbel"/>
        </w:rPr>
        <w:t>e</w:t>
      </w:r>
      <w:r w:rsidR="00F654CB">
        <w:rPr>
          <w:rFonts w:ascii="Corbel" w:hAnsi="Corbel"/>
        </w:rPr>
        <w:t xml:space="preserve">yer, Tom Bloomfield, Larry </w:t>
      </w:r>
      <w:proofErr w:type="spellStart"/>
      <w:r w:rsidR="00F654CB">
        <w:rPr>
          <w:rFonts w:ascii="Corbel" w:hAnsi="Corbel"/>
        </w:rPr>
        <w:t>Boltz</w:t>
      </w:r>
      <w:proofErr w:type="spellEnd"/>
      <w:r w:rsidR="00F654CB">
        <w:rPr>
          <w:rFonts w:ascii="Corbel" w:hAnsi="Corbel"/>
        </w:rPr>
        <w:t xml:space="preserve">, Allan Borden, Carmen Echeverria, Laurie Hagar, Michelle McCallum, Jeanne </w:t>
      </w:r>
      <w:proofErr w:type="spellStart"/>
      <w:r w:rsidR="00F654CB">
        <w:rPr>
          <w:rFonts w:ascii="Corbel" w:hAnsi="Corbel"/>
        </w:rPr>
        <w:t>Rehwaldt</w:t>
      </w:r>
      <w:proofErr w:type="spellEnd"/>
      <w:r w:rsidR="00F654CB">
        <w:rPr>
          <w:rFonts w:ascii="Corbel" w:hAnsi="Corbel"/>
        </w:rPr>
        <w:t xml:space="preserve">, William Short, </w:t>
      </w:r>
      <w:proofErr w:type="spellStart"/>
      <w:r w:rsidR="00F654CB">
        <w:rPr>
          <w:rFonts w:ascii="Corbel" w:hAnsi="Corbel"/>
        </w:rPr>
        <w:t>Myrn</w:t>
      </w:r>
      <w:proofErr w:type="spellEnd"/>
      <w:r w:rsidR="00F654CB">
        <w:rPr>
          <w:rFonts w:ascii="Corbel" w:hAnsi="Corbel"/>
        </w:rPr>
        <w:t xml:space="preserve"> Stewart, and Gene Becker (guest)</w:t>
      </w:r>
    </w:p>
    <w:p w:rsidR="008F5424" w:rsidRDefault="00F654CB" w:rsidP="00FF2978">
      <w:pPr>
        <w:spacing w:before="240" w:after="0" w:line="240" w:lineRule="auto"/>
        <w:rPr>
          <w:rFonts w:ascii="Corbel" w:hAnsi="Corbel"/>
        </w:rPr>
      </w:pPr>
      <w:r>
        <w:rPr>
          <w:rFonts w:ascii="Corbel" w:hAnsi="Corbel"/>
        </w:rPr>
        <w:t>Washington State Department of Fish and Wildlife: Joshua Benton, Area Habitat Biologist</w:t>
      </w:r>
    </w:p>
    <w:p w:rsidR="00F654CB" w:rsidRDefault="00F654CB" w:rsidP="00FF2978">
      <w:pPr>
        <w:spacing w:before="240" w:after="0" w:line="240" w:lineRule="auto"/>
        <w:rPr>
          <w:rFonts w:ascii="Corbel" w:hAnsi="Corbel"/>
        </w:rPr>
      </w:pPr>
      <w:r>
        <w:rPr>
          <w:rFonts w:ascii="Corbel" w:hAnsi="Corbel"/>
        </w:rPr>
        <w:t>Washington State Conservation Commission:  Bill Eller, VSP Coordinator</w:t>
      </w:r>
    </w:p>
    <w:p w:rsidR="00F654CB" w:rsidRPr="00B87D6A" w:rsidRDefault="00F654CB" w:rsidP="00FF2978">
      <w:pPr>
        <w:spacing w:before="240" w:after="0" w:line="240" w:lineRule="auto"/>
        <w:rPr>
          <w:rFonts w:ascii="Corbel" w:hAnsi="Corbel"/>
        </w:rPr>
      </w:pPr>
      <w:r>
        <w:rPr>
          <w:rFonts w:ascii="Corbel" w:hAnsi="Corbel"/>
        </w:rPr>
        <w:t>Washington State University Extension:  Justin Smith, Mason County Director</w:t>
      </w:r>
    </w:p>
    <w:p w:rsidR="000A7019" w:rsidRPr="00B87D6A" w:rsidRDefault="000A7019" w:rsidP="00327DAE">
      <w:pPr>
        <w:spacing w:before="240" w:after="0" w:line="240" w:lineRule="auto"/>
        <w:rPr>
          <w:rFonts w:ascii="Corbel" w:hAnsi="Corbel"/>
        </w:rPr>
      </w:pPr>
      <w:r w:rsidRPr="00B87D6A">
        <w:rPr>
          <w:rFonts w:ascii="Corbel" w:hAnsi="Corbel"/>
        </w:rPr>
        <w:t>M</w:t>
      </w:r>
      <w:r w:rsidR="00B103A5">
        <w:rPr>
          <w:rFonts w:ascii="Corbel" w:hAnsi="Corbel"/>
        </w:rPr>
        <w:t>ason Conservation District</w:t>
      </w:r>
      <w:r w:rsidRPr="00B87D6A">
        <w:rPr>
          <w:rFonts w:ascii="Corbel" w:hAnsi="Corbel"/>
        </w:rPr>
        <w:t xml:space="preserve"> Staff: John Bolend</w:t>
      </w:r>
      <w:r w:rsidR="009632CD">
        <w:rPr>
          <w:rFonts w:ascii="Corbel" w:hAnsi="Corbel"/>
        </w:rPr>
        <w:t>e</w:t>
      </w:r>
      <w:r w:rsidRPr="00B87D6A">
        <w:rPr>
          <w:rFonts w:ascii="Corbel" w:hAnsi="Corbel"/>
        </w:rPr>
        <w:t>r, Jennifer Holderman, Barbara Adkins</w:t>
      </w:r>
      <w:r w:rsidR="00B103A5">
        <w:rPr>
          <w:rFonts w:ascii="Corbel" w:hAnsi="Corbel"/>
        </w:rPr>
        <w:t>*</w:t>
      </w:r>
    </w:p>
    <w:p w:rsidR="000A7019" w:rsidRPr="00B87D6A" w:rsidRDefault="000A7019" w:rsidP="00327DAE">
      <w:pPr>
        <w:spacing w:before="240" w:after="0" w:line="240" w:lineRule="auto"/>
        <w:rPr>
          <w:rFonts w:ascii="Corbel" w:hAnsi="Corbel"/>
        </w:rPr>
      </w:pPr>
      <w:r w:rsidRPr="00B87D6A">
        <w:rPr>
          <w:rFonts w:ascii="Corbel" w:hAnsi="Corbel"/>
        </w:rPr>
        <w:t>Facilitator:  John Kliem</w:t>
      </w:r>
      <w:r w:rsidR="00B87D6A">
        <w:rPr>
          <w:rFonts w:ascii="Corbel" w:hAnsi="Corbel"/>
        </w:rPr>
        <w:t>, Creative Community Solutions, Inc.</w:t>
      </w:r>
    </w:p>
    <w:p w:rsidR="00735FEF" w:rsidRPr="00B87D6A" w:rsidRDefault="00735FEF" w:rsidP="000A7019">
      <w:pPr>
        <w:spacing w:after="0" w:line="240" w:lineRule="auto"/>
        <w:rPr>
          <w:rFonts w:ascii="Corbel" w:hAnsi="Corbel"/>
        </w:rPr>
      </w:pPr>
    </w:p>
    <w:p w:rsidR="008D3E6A" w:rsidRPr="00C6687D" w:rsidRDefault="008D3E6A" w:rsidP="00327DAE">
      <w:pPr>
        <w:pBdr>
          <w:bottom w:val="single" w:sz="4" w:space="1" w:color="auto"/>
        </w:pBdr>
        <w:spacing w:after="0" w:line="240" w:lineRule="auto"/>
        <w:rPr>
          <w:rFonts w:ascii="Goudy Old Style" w:hAnsi="Goudy Old Style"/>
          <w:b/>
          <w:smallCaps/>
          <w:sz w:val="28"/>
          <w:szCs w:val="24"/>
        </w:rPr>
      </w:pPr>
      <w:r w:rsidRPr="00C6687D">
        <w:rPr>
          <w:rFonts w:ascii="Goudy Old Style" w:hAnsi="Goudy Old Style"/>
          <w:b/>
          <w:smallCaps/>
          <w:sz w:val="28"/>
          <w:szCs w:val="24"/>
        </w:rPr>
        <w:t>Agenda</w:t>
      </w:r>
    </w:p>
    <w:p w:rsidR="00B87D6A" w:rsidRPr="00B87D6A" w:rsidRDefault="00B87D6A" w:rsidP="00B87D6A">
      <w:pPr>
        <w:pStyle w:val="ListParagraph"/>
        <w:spacing w:after="0" w:line="240" w:lineRule="auto"/>
        <w:rPr>
          <w:sz w:val="16"/>
          <w:szCs w:val="16"/>
        </w:rPr>
      </w:pPr>
    </w:p>
    <w:p w:rsidR="008F5424" w:rsidRDefault="00F654CB" w:rsidP="008F5424">
      <w:pPr>
        <w:pStyle w:val="ListParagraph"/>
        <w:numPr>
          <w:ilvl w:val="0"/>
          <w:numId w:val="3"/>
        </w:numPr>
        <w:spacing w:after="0" w:line="240" w:lineRule="auto"/>
        <w:rPr>
          <w:rFonts w:ascii="Corbel" w:hAnsi="Corbel"/>
        </w:rPr>
      </w:pPr>
      <w:r>
        <w:rPr>
          <w:rFonts w:ascii="Corbel" w:hAnsi="Corbel"/>
        </w:rPr>
        <w:t>Overview of Critical Areas</w:t>
      </w:r>
    </w:p>
    <w:p w:rsidR="00F654CB" w:rsidRDefault="00F654CB" w:rsidP="008F5424">
      <w:pPr>
        <w:pStyle w:val="ListParagraph"/>
        <w:numPr>
          <w:ilvl w:val="0"/>
          <w:numId w:val="3"/>
        </w:numPr>
        <w:spacing w:after="0" w:line="240" w:lineRule="auto"/>
        <w:rPr>
          <w:rFonts w:ascii="Corbel" w:hAnsi="Corbel"/>
        </w:rPr>
      </w:pPr>
      <w:r>
        <w:rPr>
          <w:rFonts w:ascii="Corbel" w:hAnsi="Corbel"/>
        </w:rPr>
        <w:t xml:space="preserve">Focus on </w:t>
      </w:r>
      <w:r w:rsidR="004613F8">
        <w:rPr>
          <w:rFonts w:ascii="Corbel" w:hAnsi="Corbel"/>
        </w:rPr>
        <w:t xml:space="preserve">Critical Areas: </w:t>
      </w:r>
      <w:r>
        <w:rPr>
          <w:rFonts w:ascii="Corbel" w:hAnsi="Corbel"/>
        </w:rPr>
        <w:t>Wetlands</w:t>
      </w:r>
    </w:p>
    <w:p w:rsidR="00F654CB" w:rsidRDefault="00F654CB" w:rsidP="008F5424">
      <w:pPr>
        <w:pStyle w:val="ListParagraph"/>
        <w:numPr>
          <w:ilvl w:val="0"/>
          <w:numId w:val="3"/>
        </w:numPr>
        <w:spacing w:after="0" w:line="240" w:lineRule="auto"/>
        <w:rPr>
          <w:rFonts w:ascii="Corbel" w:hAnsi="Corbel"/>
        </w:rPr>
      </w:pPr>
      <w:r>
        <w:rPr>
          <w:rFonts w:ascii="Corbel" w:hAnsi="Corbel"/>
        </w:rPr>
        <w:t>Best Management Practices</w:t>
      </w:r>
    </w:p>
    <w:p w:rsidR="00F654CB" w:rsidRPr="008F5424" w:rsidRDefault="00F654CB" w:rsidP="008F5424">
      <w:pPr>
        <w:pStyle w:val="ListParagraph"/>
        <w:numPr>
          <w:ilvl w:val="0"/>
          <w:numId w:val="3"/>
        </w:numPr>
        <w:spacing w:after="0" w:line="240" w:lineRule="auto"/>
        <w:rPr>
          <w:rFonts w:ascii="Corbel" w:hAnsi="Corbel"/>
        </w:rPr>
      </w:pPr>
      <w:r>
        <w:rPr>
          <w:rFonts w:ascii="Corbel" w:hAnsi="Corbel"/>
        </w:rPr>
        <w:t>New Business</w:t>
      </w:r>
    </w:p>
    <w:p w:rsidR="000A7019" w:rsidRPr="00B87D6A" w:rsidRDefault="000A7019" w:rsidP="000A7019">
      <w:pPr>
        <w:spacing w:after="0" w:line="240" w:lineRule="auto"/>
        <w:rPr>
          <w:rFonts w:ascii="Corbel" w:hAnsi="Corbel"/>
        </w:rPr>
      </w:pPr>
    </w:p>
    <w:p w:rsidR="008D3E6A" w:rsidRPr="00C6687D" w:rsidRDefault="00327DAE" w:rsidP="00B87D6A">
      <w:pPr>
        <w:pBdr>
          <w:bottom w:val="single" w:sz="4" w:space="1" w:color="auto"/>
        </w:pBdr>
        <w:spacing w:after="0" w:line="240" w:lineRule="auto"/>
        <w:rPr>
          <w:rFonts w:ascii="Goudy Old Style" w:hAnsi="Goudy Old Style"/>
          <w:b/>
          <w:smallCaps/>
          <w:sz w:val="28"/>
          <w:szCs w:val="24"/>
        </w:rPr>
      </w:pPr>
      <w:r w:rsidRPr="00C6687D">
        <w:rPr>
          <w:rFonts w:ascii="Goudy Old Style" w:hAnsi="Goudy Old Style"/>
          <w:b/>
          <w:smallCaps/>
          <w:sz w:val="28"/>
          <w:szCs w:val="24"/>
        </w:rPr>
        <w:t>Minutes</w:t>
      </w:r>
    </w:p>
    <w:p w:rsidR="00B87D6A" w:rsidRPr="00B87D6A" w:rsidRDefault="00B87D6A" w:rsidP="000A7019">
      <w:pPr>
        <w:spacing w:after="0" w:line="240" w:lineRule="auto"/>
        <w:rPr>
          <w:rFonts w:ascii="Corbel" w:hAnsi="Corbel"/>
          <w:sz w:val="16"/>
          <w:szCs w:val="16"/>
        </w:rPr>
      </w:pPr>
    </w:p>
    <w:p w:rsidR="006D57B7" w:rsidRPr="009343A2" w:rsidRDefault="00F654CB" w:rsidP="006D57B7">
      <w:pPr>
        <w:spacing w:after="0" w:line="240" w:lineRule="auto"/>
        <w:rPr>
          <w:rStyle w:val="SubtleEmphasis"/>
          <w:rFonts w:ascii="Corbel" w:hAnsi="Corbel"/>
          <w:b/>
          <w:smallCaps/>
          <w:color w:val="595959" w:themeColor="text1" w:themeTint="A6"/>
          <w:sz w:val="24"/>
          <w:szCs w:val="24"/>
        </w:rPr>
      </w:pPr>
      <w:r w:rsidRPr="009343A2">
        <w:rPr>
          <w:rStyle w:val="SubtleEmphasis"/>
          <w:rFonts w:ascii="Corbel" w:hAnsi="Corbel"/>
          <w:b/>
          <w:smallCaps/>
          <w:color w:val="595959" w:themeColor="text1" w:themeTint="A6"/>
          <w:sz w:val="24"/>
          <w:szCs w:val="24"/>
        </w:rPr>
        <w:t>Overview of Critical Areas</w:t>
      </w:r>
      <w:r w:rsidR="009343A2" w:rsidRPr="009343A2">
        <w:rPr>
          <w:rStyle w:val="SubtleEmphasis"/>
          <w:rFonts w:ascii="Corbel" w:hAnsi="Corbel"/>
          <w:b/>
          <w:smallCaps/>
          <w:color w:val="595959" w:themeColor="text1" w:themeTint="A6"/>
          <w:sz w:val="24"/>
          <w:szCs w:val="24"/>
        </w:rPr>
        <w:t xml:space="preserve"> – </w:t>
      </w:r>
      <w:r w:rsidR="009343A2" w:rsidRPr="009343A2">
        <w:rPr>
          <w:rStyle w:val="SubtleEmphasis"/>
          <w:rFonts w:ascii="Corbel" w:hAnsi="Corbel"/>
          <w:b/>
          <w:i w:val="0"/>
          <w:smallCaps/>
          <w:color w:val="595959" w:themeColor="text1" w:themeTint="A6"/>
          <w:sz w:val="24"/>
          <w:szCs w:val="24"/>
        </w:rPr>
        <w:t>Where Critical Areas and Agriculture Meet</w:t>
      </w:r>
    </w:p>
    <w:p w:rsidR="00906FA5" w:rsidRDefault="009343A2" w:rsidP="00BA33B4">
      <w:pPr>
        <w:spacing w:after="0" w:line="240" w:lineRule="auto"/>
        <w:jc w:val="both"/>
        <w:rPr>
          <w:rFonts w:ascii="Corbel" w:hAnsi="Corbel"/>
        </w:rPr>
      </w:pPr>
      <w:r>
        <w:rPr>
          <w:rFonts w:ascii="Corbel" w:hAnsi="Corbel"/>
        </w:rPr>
        <w:t xml:space="preserve">The VSP requires that the Work Plan contain an established baseline of critical area conditions as of July 2011 for monitoring purposes.  </w:t>
      </w:r>
      <w:r w:rsidR="00906FA5">
        <w:rPr>
          <w:rFonts w:ascii="Corbel" w:hAnsi="Corbel"/>
        </w:rPr>
        <w:t>Once determined, t</w:t>
      </w:r>
      <w:r>
        <w:rPr>
          <w:rFonts w:ascii="Corbel" w:hAnsi="Corbel"/>
        </w:rPr>
        <w:t xml:space="preserve">he goal thereafter </w:t>
      </w:r>
      <w:r w:rsidR="00906FA5">
        <w:rPr>
          <w:rFonts w:ascii="Corbel" w:hAnsi="Corbel"/>
        </w:rPr>
        <w:t>would be</w:t>
      </w:r>
      <w:r>
        <w:rPr>
          <w:rFonts w:ascii="Corbel" w:hAnsi="Corbel"/>
        </w:rPr>
        <w:t xml:space="preserve"> </w:t>
      </w:r>
      <w:r w:rsidR="008B3F7F">
        <w:rPr>
          <w:rFonts w:ascii="Corbel" w:hAnsi="Corbel"/>
        </w:rPr>
        <w:t xml:space="preserve">the </w:t>
      </w:r>
      <w:r>
        <w:rPr>
          <w:rFonts w:ascii="Corbel" w:hAnsi="Corbel"/>
        </w:rPr>
        <w:t xml:space="preserve">protection </w:t>
      </w:r>
      <w:r w:rsidR="00906FA5">
        <w:rPr>
          <w:rFonts w:ascii="Corbel" w:hAnsi="Corbel"/>
        </w:rPr>
        <w:t>and voluntary enhancement of those critical areas where they interface with agricultural lands and activities. Mr. Kliem again provided a map of the agricultural lands documented to date within Mason County.  This map, or mapping layer, will be utilized to det</w:t>
      </w:r>
      <w:bookmarkStart w:id="0" w:name="_GoBack"/>
      <w:bookmarkEnd w:id="0"/>
      <w:r w:rsidR="00906FA5">
        <w:rPr>
          <w:rFonts w:ascii="Corbel" w:hAnsi="Corbel"/>
        </w:rPr>
        <w:t xml:space="preserve">ermine the amount of </w:t>
      </w:r>
      <w:r w:rsidR="0039328D">
        <w:rPr>
          <w:rFonts w:ascii="Corbel" w:hAnsi="Corbel"/>
        </w:rPr>
        <w:t xml:space="preserve">land </w:t>
      </w:r>
      <w:r w:rsidR="00906FA5">
        <w:rPr>
          <w:rFonts w:ascii="Corbel" w:hAnsi="Corbel"/>
        </w:rPr>
        <w:t>where agricultur</w:t>
      </w:r>
      <w:r w:rsidR="0039328D">
        <w:rPr>
          <w:rFonts w:ascii="Corbel" w:hAnsi="Corbel"/>
        </w:rPr>
        <w:t>e</w:t>
      </w:r>
      <w:r w:rsidR="00906FA5">
        <w:rPr>
          <w:rFonts w:ascii="Corbel" w:hAnsi="Corbel"/>
        </w:rPr>
        <w:t xml:space="preserve"> interfaces with the five GMA established critical areas: wetlands, frequently flooded areas, </w:t>
      </w:r>
      <w:proofErr w:type="gramStart"/>
      <w:r w:rsidR="00906FA5">
        <w:rPr>
          <w:rFonts w:ascii="Corbel" w:hAnsi="Corbel"/>
        </w:rPr>
        <w:t>geologically</w:t>
      </w:r>
      <w:proofErr w:type="gramEnd"/>
      <w:r w:rsidR="00906FA5">
        <w:rPr>
          <w:rFonts w:ascii="Corbel" w:hAnsi="Corbel"/>
        </w:rPr>
        <w:t xml:space="preserve"> hazardous area</w:t>
      </w:r>
      <w:r w:rsidR="0039328D">
        <w:rPr>
          <w:rFonts w:ascii="Corbel" w:hAnsi="Corbel"/>
        </w:rPr>
        <w:t xml:space="preserve">s, aquifer recharge areas for potable water supply, and fish and wildlife habitat conservation areas.  </w:t>
      </w:r>
      <w:r w:rsidR="008B3F7F">
        <w:rPr>
          <w:rFonts w:ascii="Corbel" w:hAnsi="Corbel"/>
        </w:rPr>
        <w:t xml:space="preserve">From that information, the process of establishing a baseline can begin for each critical area.  </w:t>
      </w:r>
    </w:p>
    <w:p w:rsidR="00906FA5" w:rsidRDefault="00906FA5" w:rsidP="00BA33B4">
      <w:pPr>
        <w:spacing w:after="0" w:line="240" w:lineRule="auto"/>
        <w:jc w:val="both"/>
        <w:rPr>
          <w:rFonts w:ascii="Corbel" w:hAnsi="Corbel"/>
        </w:rPr>
      </w:pPr>
    </w:p>
    <w:p w:rsidR="008B3F7F" w:rsidRPr="008B3F7F" w:rsidRDefault="008B3F7F" w:rsidP="00BA33B4">
      <w:pPr>
        <w:spacing w:after="0" w:line="240" w:lineRule="auto"/>
        <w:jc w:val="both"/>
        <w:rPr>
          <w:rStyle w:val="SubtleEmphasis"/>
          <w:rFonts w:ascii="Corbel" w:hAnsi="Corbel"/>
          <w:b/>
          <w:smallCaps/>
          <w:color w:val="595959" w:themeColor="text1" w:themeTint="A6"/>
          <w:sz w:val="24"/>
          <w:szCs w:val="24"/>
        </w:rPr>
      </w:pPr>
      <w:r w:rsidRPr="008B3F7F">
        <w:rPr>
          <w:rStyle w:val="SubtleEmphasis"/>
          <w:rFonts w:ascii="Corbel" w:hAnsi="Corbel"/>
          <w:b/>
          <w:smallCaps/>
          <w:color w:val="595959" w:themeColor="text1" w:themeTint="A6"/>
          <w:sz w:val="24"/>
          <w:szCs w:val="24"/>
        </w:rPr>
        <w:t xml:space="preserve">Focus on </w:t>
      </w:r>
      <w:r w:rsidR="004613F8">
        <w:rPr>
          <w:rStyle w:val="SubtleEmphasis"/>
          <w:rFonts w:ascii="Corbel" w:hAnsi="Corbel"/>
          <w:b/>
          <w:smallCaps/>
          <w:color w:val="595959" w:themeColor="text1" w:themeTint="A6"/>
          <w:sz w:val="24"/>
          <w:szCs w:val="24"/>
        </w:rPr>
        <w:t xml:space="preserve">Critical Areas: </w:t>
      </w:r>
      <w:r w:rsidRPr="008B3F7F">
        <w:rPr>
          <w:rStyle w:val="SubtleEmphasis"/>
          <w:rFonts w:ascii="Corbel" w:hAnsi="Corbel"/>
          <w:b/>
          <w:smallCaps/>
          <w:color w:val="595959" w:themeColor="text1" w:themeTint="A6"/>
          <w:sz w:val="24"/>
          <w:szCs w:val="24"/>
        </w:rPr>
        <w:t>Wetlands</w:t>
      </w:r>
    </w:p>
    <w:p w:rsidR="0081656F" w:rsidRDefault="008B3F7F" w:rsidP="00BA33B4">
      <w:pPr>
        <w:spacing w:after="0" w:line="240" w:lineRule="auto"/>
        <w:jc w:val="both"/>
        <w:rPr>
          <w:rFonts w:ascii="Corbel" w:hAnsi="Corbel"/>
        </w:rPr>
      </w:pPr>
      <w:r>
        <w:rPr>
          <w:rFonts w:ascii="Corbel" w:hAnsi="Corbel"/>
        </w:rPr>
        <w:t xml:space="preserve">Wetlands fall under a couple of </w:t>
      </w:r>
      <w:r w:rsidR="003A57E9">
        <w:rPr>
          <w:rFonts w:ascii="Corbel" w:hAnsi="Corbel"/>
        </w:rPr>
        <w:t xml:space="preserve">somewhat </w:t>
      </w:r>
      <w:r>
        <w:rPr>
          <w:rFonts w:ascii="Corbel" w:hAnsi="Corbel"/>
        </w:rPr>
        <w:t xml:space="preserve">complex definitions </w:t>
      </w:r>
      <w:r w:rsidR="00705AE7">
        <w:rPr>
          <w:rFonts w:ascii="Corbel" w:hAnsi="Corbel"/>
        </w:rPr>
        <w:t>from</w:t>
      </w:r>
      <w:r>
        <w:rPr>
          <w:rFonts w:ascii="Corbel" w:hAnsi="Corbel"/>
        </w:rPr>
        <w:t xml:space="preserve"> both </w:t>
      </w:r>
      <w:r w:rsidR="00195A52">
        <w:rPr>
          <w:rFonts w:ascii="Corbel" w:hAnsi="Corbel"/>
        </w:rPr>
        <w:t>state and federal agencies.  Most simply put, however, wetlands generally have three characteristics</w:t>
      </w:r>
      <w:r w:rsidR="003A57E9">
        <w:rPr>
          <w:rFonts w:ascii="Corbel" w:hAnsi="Corbel"/>
        </w:rPr>
        <w:t>:</w:t>
      </w:r>
      <w:r w:rsidR="00195A52">
        <w:rPr>
          <w:rFonts w:ascii="Corbel" w:hAnsi="Corbel"/>
        </w:rPr>
        <w:t xml:space="preserve"> </w:t>
      </w:r>
      <w:r w:rsidR="00195A52" w:rsidRPr="00195A52">
        <w:rPr>
          <w:rFonts w:ascii="Corbel" w:hAnsi="Corbel"/>
        </w:rPr>
        <w:t xml:space="preserve">(1) inundation or saturation of the soil by water, (2) the presence of wetland plants (hydrophytes), and (3) the presence of hydric soils. </w:t>
      </w:r>
      <w:r w:rsidR="00195A52">
        <w:rPr>
          <w:rFonts w:ascii="Corbel" w:hAnsi="Corbel"/>
        </w:rPr>
        <w:lastRenderedPageBreak/>
        <w:t xml:space="preserve">Mason County </w:t>
      </w:r>
      <w:r w:rsidR="00013619">
        <w:rPr>
          <w:rFonts w:ascii="Corbel" w:hAnsi="Corbel"/>
        </w:rPr>
        <w:t xml:space="preserve">has a more than 10,000 acres of wetlands throughout, and more than 76% of all agriculture lands in the County potentially have wetlands on them.  This is a fairly high percentage of </w:t>
      </w:r>
      <w:r w:rsidR="00705AE7">
        <w:rPr>
          <w:rFonts w:ascii="Corbel" w:hAnsi="Corbel"/>
        </w:rPr>
        <w:t xml:space="preserve">possible </w:t>
      </w:r>
      <w:r w:rsidR="00013619">
        <w:rPr>
          <w:rFonts w:ascii="Corbel" w:hAnsi="Corbel"/>
        </w:rPr>
        <w:t xml:space="preserve">critical area </w:t>
      </w:r>
      <w:proofErr w:type="gramStart"/>
      <w:r w:rsidR="00013619">
        <w:rPr>
          <w:rFonts w:ascii="Corbel" w:hAnsi="Corbel"/>
        </w:rPr>
        <w:t>interface</w:t>
      </w:r>
      <w:proofErr w:type="gramEnd"/>
      <w:r w:rsidR="00013619">
        <w:rPr>
          <w:rFonts w:ascii="Corbel" w:hAnsi="Corbel"/>
        </w:rPr>
        <w:t xml:space="preserve">. </w:t>
      </w:r>
    </w:p>
    <w:p w:rsidR="0081656F" w:rsidRDefault="0081656F" w:rsidP="00BA33B4">
      <w:pPr>
        <w:spacing w:after="0" w:line="240" w:lineRule="auto"/>
        <w:jc w:val="both"/>
        <w:rPr>
          <w:rFonts w:ascii="Corbel" w:hAnsi="Corbel"/>
        </w:rPr>
      </w:pPr>
    </w:p>
    <w:p w:rsidR="00013619" w:rsidRDefault="00013619" w:rsidP="00BA33B4">
      <w:pPr>
        <w:spacing w:after="0" w:line="240" w:lineRule="auto"/>
        <w:jc w:val="both"/>
        <w:rPr>
          <w:rFonts w:ascii="Corbel" w:hAnsi="Corbel"/>
        </w:rPr>
      </w:pPr>
      <w:r>
        <w:rPr>
          <w:rFonts w:ascii="Corbel" w:hAnsi="Corbel"/>
        </w:rPr>
        <w:t>What are some of the Group’s concerns about wetlands on agricultural land?</w:t>
      </w:r>
    </w:p>
    <w:p w:rsidR="0081656F" w:rsidRDefault="0081656F" w:rsidP="00BA33B4">
      <w:pPr>
        <w:spacing w:after="0" w:line="240" w:lineRule="auto"/>
        <w:jc w:val="both"/>
        <w:rPr>
          <w:rFonts w:ascii="Corbel" w:hAnsi="Corbel"/>
        </w:rPr>
      </w:pPr>
    </w:p>
    <w:p w:rsidR="0081656F" w:rsidRPr="0081656F" w:rsidRDefault="0081656F" w:rsidP="0081656F">
      <w:pPr>
        <w:pStyle w:val="ListParagraph"/>
        <w:numPr>
          <w:ilvl w:val="0"/>
          <w:numId w:val="12"/>
        </w:numPr>
        <w:spacing w:after="120" w:line="240" w:lineRule="auto"/>
        <w:jc w:val="both"/>
        <w:rPr>
          <w:rFonts w:ascii="Corbel" w:hAnsi="Corbel"/>
        </w:rPr>
      </w:pPr>
      <w:r w:rsidRPr="0081656F">
        <w:rPr>
          <w:rFonts w:ascii="Corbel" w:hAnsi="Corbel"/>
        </w:rPr>
        <w:t xml:space="preserve">Roads, </w:t>
      </w:r>
      <w:r w:rsidR="004613F8" w:rsidRPr="0081656F">
        <w:rPr>
          <w:rFonts w:ascii="Corbel" w:hAnsi="Corbel"/>
        </w:rPr>
        <w:t>primarily</w:t>
      </w:r>
      <w:r w:rsidRPr="0081656F">
        <w:rPr>
          <w:rFonts w:ascii="Corbel" w:hAnsi="Corbel"/>
        </w:rPr>
        <w:t xml:space="preserve"> new ones, causing stormwater runoff onto agricultural land and thus the creation of a “wetland” not previously existing, and without adequate recourse to deal with</w:t>
      </w:r>
      <w:r w:rsidR="009203FC">
        <w:rPr>
          <w:rFonts w:ascii="Corbel" w:hAnsi="Corbel"/>
        </w:rPr>
        <w:t xml:space="preserve"> it</w:t>
      </w:r>
      <w:r w:rsidRPr="0081656F">
        <w:rPr>
          <w:rFonts w:ascii="Corbel" w:hAnsi="Corbel"/>
        </w:rPr>
        <w:t>.</w:t>
      </w:r>
    </w:p>
    <w:p w:rsidR="0081656F" w:rsidRPr="0081656F" w:rsidRDefault="0081656F" w:rsidP="0081656F">
      <w:pPr>
        <w:pStyle w:val="ListParagraph"/>
        <w:numPr>
          <w:ilvl w:val="0"/>
          <w:numId w:val="12"/>
        </w:numPr>
        <w:spacing w:after="120" w:line="240" w:lineRule="auto"/>
        <w:jc w:val="both"/>
        <w:rPr>
          <w:rFonts w:ascii="Corbel" w:hAnsi="Corbel"/>
        </w:rPr>
      </w:pPr>
      <w:r w:rsidRPr="0081656F">
        <w:rPr>
          <w:rFonts w:ascii="Corbel" w:hAnsi="Corbel"/>
        </w:rPr>
        <w:t>Property that is logged affects natural drainage patterns and the potential creation of wetland type areas on neighboring agricultural land</w:t>
      </w:r>
      <w:r w:rsidR="00705AE7">
        <w:rPr>
          <w:rFonts w:ascii="Corbel" w:hAnsi="Corbel"/>
        </w:rPr>
        <w:t>.</w:t>
      </w:r>
    </w:p>
    <w:p w:rsidR="0081656F" w:rsidRPr="0081656F" w:rsidRDefault="0081656F" w:rsidP="0081656F">
      <w:pPr>
        <w:pStyle w:val="ListParagraph"/>
        <w:numPr>
          <w:ilvl w:val="0"/>
          <w:numId w:val="12"/>
        </w:numPr>
        <w:spacing w:after="120" w:line="240" w:lineRule="auto"/>
        <w:jc w:val="both"/>
        <w:rPr>
          <w:rFonts w:ascii="Corbel" w:hAnsi="Corbel"/>
        </w:rPr>
      </w:pPr>
      <w:r w:rsidRPr="0081656F">
        <w:rPr>
          <w:rFonts w:ascii="Corbel" w:hAnsi="Corbel"/>
        </w:rPr>
        <w:t>Does enhancement mean making the wetland larger tha</w:t>
      </w:r>
      <w:r w:rsidR="00705AE7">
        <w:rPr>
          <w:rFonts w:ascii="Corbel" w:hAnsi="Corbel"/>
        </w:rPr>
        <w:t>n the</w:t>
      </w:r>
      <w:r w:rsidRPr="0081656F">
        <w:rPr>
          <w:rFonts w:ascii="Corbel" w:hAnsi="Corbel"/>
        </w:rPr>
        <w:t xml:space="preserve"> original footprint</w:t>
      </w:r>
      <w:r w:rsidR="00705AE7">
        <w:rPr>
          <w:rFonts w:ascii="Corbel" w:hAnsi="Corbel"/>
        </w:rPr>
        <w:t xml:space="preserve">, further </w:t>
      </w:r>
      <w:r w:rsidRPr="0081656F">
        <w:rPr>
          <w:rFonts w:ascii="Corbel" w:hAnsi="Corbel"/>
        </w:rPr>
        <w:t>impacting agricultural viability?</w:t>
      </w:r>
    </w:p>
    <w:p w:rsidR="0081656F" w:rsidRPr="0081656F" w:rsidRDefault="0081656F" w:rsidP="0081656F">
      <w:pPr>
        <w:pStyle w:val="ListParagraph"/>
        <w:numPr>
          <w:ilvl w:val="0"/>
          <w:numId w:val="12"/>
        </w:numPr>
        <w:spacing w:after="120" w:line="240" w:lineRule="auto"/>
        <w:jc w:val="both"/>
        <w:rPr>
          <w:rFonts w:ascii="Corbel" w:hAnsi="Corbel"/>
        </w:rPr>
      </w:pPr>
      <w:r w:rsidRPr="0081656F">
        <w:rPr>
          <w:rFonts w:ascii="Corbel" w:hAnsi="Corbel"/>
        </w:rPr>
        <w:t>What are the qualifications of the persons making wetland determinations (delineations)?</w:t>
      </w:r>
    </w:p>
    <w:p w:rsidR="0081656F" w:rsidRPr="0081656F" w:rsidRDefault="0081656F" w:rsidP="0081656F">
      <w:pPr>
        <w:pStyle w:val="ListParagraph"/>
        <w:numPr>
          <w:ilvl w:val="0"/>
          <w:numId w:val="12"/>
        </w:numPr>
        <w:spacing w:after="120" w:line="240" w:lineRule="auto"/>
        <w:jc w:val="both"/>
        <w:rPr>
          <w:rFonts w:ascii="Corbel" w:hAnsi="Corbel"/>
        </w:rPr>
      </w:pPr>
      <w:r w:rsidRPr="0081656F">
        <w:rPr>
          <w:rFonts w:ascii="Corbel" w:hAnsi="Corbel"/>
        </w:rPr>
        <w:t>How do you work around natural changes to the critical areas that have occurred since 2011?</w:t>
      </w:r>
    </w:p>
    <w:p w:rsidR="0081656F" w:rsidRPr="0081656F" w:rsidRDefault="0081656F" w:rsidP="0081656F">
      <w:pPr>
        <w:pStyle w:val="ListParagraph"/>
        <w:numPr>
          <w:ilvl w:val="0"/>
          <w:numId w:val="12"/>
        </w:numPr>
        <w:spacing w:after="120" w:line="240" w:lineRule="auto"/>
        <w:jc w:val="both"/>
        <w:rPr>
          <w:rFonts w:ascii="Corbel" w:hAnsi="Corbel"/>
        </w:rPr>
      </w:pPr>
      <w:r w:rsidRPr="0081656F">
        <w:rPr>
          <w:rFonts w:ascii="Corbel" w:hAnsi="Corbel"/>
        </w:rPr>
        <w:t>Do the critical areas have to stay in the same place?</w:t>
      </w:r>
    </w:p>
    <w:p w:rsidR="0081656F" w:rsidRDefault="0081656F" w:rsidP="00BA33B4">
      <w:pPr>
        <w:spacing w:after="0" w:line="240" w:lineRule="auto"/>
        <w:jc w:val="both"/>
        <w:rPr>
          <w:rFonts w:ascii="Corbel" w:hAnsi="Corbel"/>
        </w:rPr>
      </w:pPr>
      <w:r>
        <w:rPr>
          <w:rFonts w:ascii="Corbel" w:hAnsi="Corbel"/>
        </w:rPr>
        <w:t xml:space="preserve">Addressing </w:t>
      </w:r>
      <w:r w:rsidR="00705AE7">
        <w:rPr>
          <w:rFonts w:ascii="Corbel" w:hAnsi="Corbel"/>
        </w:rPr>
        <w:t xml:space="preserve">these types of </w:t>
      </w:r>
      <w:r>
        <w:rPr>
          <w:rFonts w:ascii="Corbel" w:hAnsi="Corbel"/>
        </w:rPr>
        <w:t xml:space="preserve">concerns, </w:t>
      </w:r>
      <w:r w:rsidR="00705AE7">
        <w:rPr>
          <w:rFonts w:ascii="Corbel" w:hAnsi="Corbel"/>
        </w:rPr>
        <w:t xml:space="preserve">and others, </w:t>
      </w:r>
      <w:r>
        <w:rPr>
          <w:rFonts w:ascii="Corbel" w:hAnsi="Corbel"/>
        </w:rPr>
        <w:t xml:space="preserve">involves </w:t>
      </w:r>
      <w:r w:rsidR="00705AE7">
        <w:rPr>
          <w:rFonts w:ascii="Corbel" w:hAnsi="Corbel"/>
        </w:rPr>
        <w:t xml:space="preserve">considering </w:t>
      </w:r>
      <w:r>
        <w:rPr>
          <w:rFonts w:ascii="Corbel" w:hAnsi="Corbel"/>
        </w:rPr>
        <w:t xml:space="preserve">not only the viability of </w:t>
      </w:r>
      <w:r w:rsidR="00E13DAD">
        <w:rPr>
          <w:rFonts w:ascii="Corbel" w:hAnsi="Corbel"/>
        </w:rPr>
        <w:t xml:space="preserve">the </w:t>
      </w:r>
      <w:r>
        <w:rPr>
          <w:rFonts w:ascii="Corbel" w:hAnsi="Corbel"/>
        </w:rPr>
        <w:t xml:space="preserve">agricultural land, but </w:t>
      </w:r>
      <w:r w:rsidR="00705AE7">
        <w:rPr>
          <w:rFonts w:ascii="Corbel" w:hAnsi="Corbel"/>
        </w:rPr>
        <w:t xml:space="preserve">also </w:t>
      </w:r>
      <w:r>
        <w:rPr>
          <w:rFonts w:ascii="Corbel" w:hAnsi="Corbel"/>
        </w:rPr>
        <w:t xml:space="preserve">the function and </w:t>
      </w:r>
      <w:r w:rsidR="00941BF5">
        <w:rPr>
          <w:rFonts w:ascii="Corbel" w:hAnsi="Corbel"/>
        </w:rPr>
        <w:t>value of th</w:t>
      </w:r>
      <w:r w:rsidR="00705AE7">
        <w:rPr>
          <w:rFonts w:ascii="Corbel" w:hAnsi="Corbel"/>
        </w:rPr>
        <w:t xml:space="preserve">e associated critical </w:t>
      </w:r>
      <w:r w:rsidR="00941BF5">
        <w:rPr>
          <w:rFonts w:ascii="Corbel" w:hAnsi="Corbel"/>
        </w:rPr>
        <w:t xml:space="preserve">area.  Looking at wetlands, their function is their role </w:t>
      </w:r>
      <w:r w:rsidR="00E13DAD">
        <w:rPr>
          <w:rFonts w:ascii="Corbel" w:hAnsi="Corbel"/>
        </w:rPr>
        <w:t xml:space="preserve">or job </w:t>
      </w:r>
      <w:r w:rsidR="00941BF5">
        <w:rPr>
          <w:rFonts w:ascii="Corbel" w:hAnsi="Corbel"/>
        </w:rPr>
        <w:t>in the environment</w:t>
      </w:r>
      <w:r w:rsidR="00E13DAD">
        <w:rPr>
          <w:rFonts w:ascii="Corbel" w:hAnsi="Corbel"/>
        </w:rPr>
        <w:t>; their</w:t>
      </w:r>
      <w:r w:rsidR="00941BF5">
        <w:rPr>
          <w:rFonts w:ascii="Corbel" w:hAnsi="Corbel"/>
        </w:rPr>
        <w:t xml:space="preserve"> value is how the</w:t>
      </w:r>
      <w:r w:rsidR="00E13DAD">
        <w:rPr>
          <w:rFonts w:ascii="Corbel" w:hAnsi="Corbel"/>
        </w:rPr>
        <w:t>y</w:t>
      </w:r>
      <w:r w:rsidR="00941BF5">
        <w:rPr>
          <w:rFonts w:ascii="Corbel" w:hAnsi="Corbel"/>
        </w:rPr>
        <w:t xml:space="preserve"> benefit the environment, including the agricultural activities they abut.  Considering there is such a high percentage of agricultural land located on or near wetlands, there must be contributory factors to agricultural viability.  </w:t>
      </w:r>
      <w:r w:rsidR="00CD63FA">
        <w:rPr>
          <w:rFonts w:ascii="Corbel" w:hAnsi="Corbel"/>
        </w:rPr>
        <w:t xml:space="preserve">Wetlands provide surface and subsurface water storage, nutrient cycling, shoreline stabilization, and habitat.  It is important to note, however, that not all wetlands perform all functions.  In fact, wetlands are categorized by their ability to perform these functions, and wetlands of lesser significance </w:t>
      </w:r>
      <w:r w:rsidR="00E13DAD">
        <w:rPr>
          <w:rFonts w:ascii="Corbel" w:hAnsi="Corbel"/>
        </w:rPr>
        <w:t xml:space="preserve">are subject to </w:t>
      </w:r>
      <w:r w:rsidR="00CD63FA">
        <w:rPr>
          <w:rFonts w:ascii="Corbel" w:hAnsi="Corbel"/>
        </w:rPr>
        <w:t>different, or lesser, conservation practices.</w:t>
      </w:r>
    </w:p>
    <w:p w:rsidR="00CD63FA" w:rsidRDefault="00CD63FA" w:rsidP="00BA33B4">
      <w:pPr>
        <w:spacing w:after="0" w:line="240" w:lineRule="auto"/>
        <w:jc w:val="both"/>
        <w:rPr>
          <w:rFonts w:ascii="Corbel" w:hAnsi="Corbel"/>
        </w:rPr>
      </w:pPr>
    </w:p>
    <w:p w:rsidR="007B2390" w:rsidRPr="00CD63FA" w:rsidRDefault="00CD63FA" w:rsidP="007B2390">
      <w:pPr>
        <w:spacing w:after="0" w:line="240" w:lineRule="auto"/>
        <w:jc w:val="both"/>
        <w:rPr>
          <w:rStyle w:val="SubtleEmphasis"/>
          <w:rFonts w:ascii="Corbel" w:hAnsi="Corbel"/>
          <w:b/>
          <w:smallCaps/>
          <w:color w:val="595959" w:themeColor="text1" w:themeTint="A6"/>
          <w:sz w:val="24"/>
          <w:szCs w:val="24"/>
        </w:rPr>
      </w:pPr>
      <w:r w:rsidRPr="00CD63FA">
        <w:rPr>
          <w:rStyle w:val="SubtleEmphasis"/>
          <w:rFonts w:ascii="Corbel" w:hAnsi="Corbel"/>
          <w:b/>
          <w:smallCaps/>
          <w:color w:val="595959" w:themeColor="text1" w:themeTint="A6"/>
          <w:sz w:val="24"/>
          <w:szCs w:val="24"/>
        </w:rPr>
        <w:t>Best Management Practices</w:t>
      </w:r>
    </w:p>
    <w:p w:rsidR="00CD63FA" w:rsidRDefault="00CD63FA" w:rsidP="007B2390">
      <w:pPr>
        <w:spacing w:after="0" w:line="240" w:lineRule="auto"/>
        <w:jc w:val="both"/>
        <w:rPr>
          <w:rFonts w:ascii="Corbel" w:hAnsi="Corbel"/>
        </w:rPr>
      </w:pPr>
      <w:r>
        <w:rPr>
          <w:rFonts w:ascii="Corbel" w:hAnsi="Corbel"/>
        </w:rPr>
        <w:t>There are literally hundreds of recognized Best Management Practices (BMPs) or Conservation Practices to mitigate or prevent impacts to critical areas. The methodology behind BMP</w:t>
      </w:r>
      <w:r w:rsidR="00344151">
        <w:rPr>
          <w:rFonts w:ascii="Corbel" w:hAnsi="Corbel"/>
        </w:rPr>
        <w:t>s</w:t>
      </w:r>
      <w:r>
        <w:rPr>
          <w:rFonts w:ascii="Corbel" w:hAnsi="Corbel"/>
        </w:rPr>
        <w:t xml:space="preserve"> is to find a balance between protecting the environment and </w:t>
      </w:r>
      <w:r w:rsidR="00344151">
        <w:rPr>
          <w:rFonts w:ascii="Corbel" w:hAnsi="Corbel"/>
        </w:rPr>
        <w:t>maintaining,</w:t>
      </w:r>
      <w:r>
        <w:rPr>
          <w:rFonts w:ascii="Corbel" w:hAnsi="Corbel"/>
        </w:rPr>
        <w:t xml:space="preserve"> or increasing</w:t>
      </w:r>
      <w:r w:rsidR="00344151">
        <w:rPr>
          <w:rFonts w:ascii="Corbel" w:hAnsi="Corbel"/>
        </w:rPr>
        <w:t>,</w:t>
      </w:r>
      <w:r>
        <w:rPr>
          <w:rFonts w:ascii="Corbel" w:hAnsi="Corbel"/>
        </w:rPr>
        <w:t xml:space="preserve"> agricultural production.  These practices can </w:t>
      </w:r>
      <w:r w:rsidR="007200AE">
        <w:rPr>
          <w:rFonts w:ascii="Corbel" w:hAnsi="Corbel"/>
        </w:rPr>
        <w:t xml:space="preserve">be applied to </w:t>
      </w:r>
      <w:r>
        <w:rPr>
          <w:rFonts w:ascii="Corbel" w:hAnsi="Corbel"/>
        </w:rPr>
        <w:t xml:space="preserve">“working” lands, where there is moderated interaction of agricultural activities </w:t>
      </w:r>
      <w:r w:rsidR="00344151">
        <w:rPr>
          <w:rFonts w:ascii="Corbel" w:hAnsi="Corbel"/>
        </w:rPr>
        <w:t>in or near the wetlands,</w:t>
      </w:r>
      <w:r>
        <w:rPr>
          <w:rFonts w:ascii="Corbel" w:hAnsi="Corbel"/>
        </w:rPr>
        <w:t xml:space="preserve"> </w:t>
      </w:r>
      <w:r w:rsidR="007200AE">
        <w:rPr>
          <w:rFonts w:ascii="Corbel" w:hAnsi="Corbel"/>
        </w:rPr>
        <w:t xml:space="preserve">or </w:t>
      </w:r>
      <w:r>
        <w:rPr>
          <w:rFonts w:ascii="Corbel" w:hAnsi="Corbel"/>
        </w:rPr>
        <w:t>to “retirement”</w:t>
      </w:r>
      <w:r w:rsidR="00344151">
        <w:rPr>
          <w:rFonts w:ascii="Corbel" w:hAnsi="Corbel"/>
        </w:rPr>
        <w:t xml:space="preserve"> lands where establishing buffers, for instance, completely remove activities from the area.  The Conservation District utilizes a number of </w:t>
      </w:r>
      <w:r w:rsidR="005F74D3">
        <w:rPr>
          <w:rFonts w:ascii="Corbel" w:hAnsi="Corbel"/>
        </w:rPr>
        <w:t>BMPs;</w:t>
      </w:r>
      <w:r w:rsidR="00344151">
        <w:rPr>
          <w:rFonts w:ascii="Corbel" w:hAnsi="Corbel"/>
        </w:rPr>
        <w:t xml:space="preserve"> a table of these was created and provided to Work Group members.  Of approximately 30 practices, seven those are statistically the most commonly used.  These include: fencing, heavy use protection areas, subsurface drain, composting facility, use exclusion (access control), filter strip, and waste storage facilities.  All of these practices can, and have been, used </w:t>
      </w:r>
      <w:r w:rsidR="004616BA">
        <w:rPr>
          <w:rFonts w:ascii="Corbel" w:hAnsi="Corbel"/>
        </w:rPr>
        <w:t xml:space="preserve">to address impacts to wetlands. </w:t>
      </w:r>
    </w:p>
    <w:p w:rsidR="004616BA" w:rsidRDefault="004616BA" w:rsidP="007B2390">
      <w:pPr>
        <w:spacing w:after="0" w:line="240" w:lineRule="auto"/>
        <w:jc w:val="both"/>
        <w:rPr>
          <w:rFonts w:ascii="Corbel" w:hAnsi="Corbel"/>
        </w:rPr>
      </w:pPr>
    </w:p>
    <w:p w:rsidR="00344151" w:rsidRDefault="004616BA" w:rsidP="007B2390">
      <w:pPr>
        <w:spacing w:after="0" w:line="240" w:lineRule="auto"/>
        <w:jc w:val="both"/>
        <w:rPr>
          <w:rFonts w:ascii="Corbel" w:hAnsi="Corbel"/>
        </w:rPr>
      </w:pPr>
      <w:r>
        <w:rPr>
          <w:rFonts w:ascii="Corbel" w:hAnsi="Corbel"/>
        </w:rPr>
        <w:t xml:space="preserve">Dan Larsen, a Resource Conservationist from USDA’s Natural Resources Conservation Services (NRCS) provided a slide show presentation of their programs.  </w:t>
      </w:r>
      <w:r w:rsidR="00CE3E95">
        <w:rPr>
          <w:rFonts w:ascii="Corbel" w:hAnsi="Corbel"/>
        </w:rPr>
        <w:t xml:space="preserve">NRCS programs provide conservation planning assistance to address resource concerns though a nine step process.  Resource Concerns can include soil erosion, soil quality, water quality degradation, degraded plant conditions, inadequate habitat for fish and wildlife, </w:t>
      </w:r>
      <w:r w:rsidR="009203FC">
        <w:rPr>
          <w:rFonts w:ascii="Corbel" w:hAnsi="Corbel"/>
        </w:rPr>
        <w:t xml:space="preserve">and </w:t>
      </w:r>
      <w:r w:rsidR="00CE3E95">
        <w:rPr>
          <w:rFonts w:ascii="Corbel" w:hAnsi="Corbel"/>
        </w:rPr>
        <w:t xml:space="preserve">livestock production limitation. Working with landowners to create specific conservation plans </w:t>
      </w:r>
      <w:r w:rsidR="005F74D3">
        <w:rPr>
          <w:rFonts w:ascii="Corbel" w:hAnsi="Corbel"/>
        </w:rPr>
        <w:t>goes</w:t>
      </w:r>
      <w:r w:rsidR="00CE3E95">
        <w:rPr>
          <w:rFonts w:ascii="Corbel" w:hAnsi="Corbel"/>
        </w:rPr>
        <w:t xml:space="preserve"> through a competitive annual application process based on ranking categories of Priority Resource Issues.  The NRCS </w:t>
      </w:r>
      <w:r w:rsidR="005F74D3">
        <w:rPr>
          <w:rFonts w:ascii="Corbel" w:hAnsi="Corbel"/>
        </w:rPr>
        <w:t xml:space="preserve">also </w:t>
      </w:r>
      <w:r w:rsidR="00CE3E95">
        <w:rPr>
          <w:rFonts w:ascii="Corbel" w:hAnsi="Corbel"/>
        </w:rPr>
        <w:t xml:space="preserve">provides </w:t>
      </w:r>
      <w:r w:rsidR="008403D1">
        <w:rPr>
          <w:rFonts w:ascii="Corbel" w:hAnsi="Corbel"/>
        </w:rPr>
        <w:t xml:space="preserve">a database of BMPs utilized </w:t>
      </w:r>
      <w:r w:rsidR="009203FC">
        <w:rPr>
          <w:rFonts w:ascii="Corbel" w:hAnsi="Corbel"/>
        </w:rPr>
        <w:t>i</w:t>
      </w:r>
      <w:r w:rsidR="008403D1">
        <w:rPr>
          <w:rFonts w:ascii="Corbel" w:hAnsi="Corbel"/>
        </w:rPr>
        <w:t xml:space="preserve">n their conservation planning, including those the Conservation District provides to Mason County’s agricultural operators.  </w:t>
      </w:r>
      <w:r w:rsidR="008403D1">
        <w:rPr>
          <w:rFonts w:ascii="Corbel" w:hAnsi="Corbel"/>
        </w:rPr>
        <w:lastRenderedPageBreak/>
        <w:t>These BMPs can be found on the NRCS website together with their practice standards and application processes.</w:t>
      </w:r>
    </w:p>
    <w:p w:rsidR="008403D1" w:rsidRDefault="008403D1" w:rsidP="007B2390">
      <w:pPr>
        <w:spacing w:after="0" w:line="240" w:lineRule="auto"/>
        <w:jc w:val="both"/>
        <w:rPr>
          <w:rFonts w:ascii="Corbel" w:hAnsi="Corbel"/>
        </w:rPr>
      </w:pPr>
    </w:p>
    <w:p w:rsidR="008403D1" w:rsidRPr="008403D1" w:rsidRDefault="008403D1" w:rsidP="008403D1">
      <w:pPr>
        <w:spacing w:after="0" w:line="240" w:lineRule="auto"/>
        <w:jc w:val="both"/>
        <w:rPr>
          <w:rStyle w:val="SubtleEmphasis"/>
          <w:rFonts w:ascii="Corbel" w:hAnsi="Corbel"/>
          <w:b/>
          <w:smallCaps/>
          <w:color w:val="595959" w:themeColor="text1" w:themeTint="A6"/>
          <w:sz w:val="24"/>
          <w:szCs w:val="24"/>
        </w:rPr>
      </w:pPr>
      <w:r w:rsidRPr="008403D1">
        <w:rPr>
          <w:rStyle w:val="SubtleEmphasis"/>
          <w:rFonts w:ascii="Corbel" w:hAnsi="Corbel"/>
          <w:b/>
          <w:smallCaps/>
          <w:color w:val="595959" w:themeColor="text1" w:themeTint="A6"/>
          <w:sz w:val="24"/>
          <w:szCs w:val="24"/>
        </w:rPr>
        <w:t>New Business</w:t>
      </w:r>
    </w:p>
    <w:p w:rsidR="00405650" w:rsidRDefault="00B95AFC" w:rsidP="007B2390">
      <w:pPr>
        <w:spacing w:after="0" w:line="240" w:lineRule="auto"/>
        <w:jc w:val="both"/>
        <w:rPr>
          <w:rFonts w:ascii="Corbel" w:hAnsi="Corbel"/>
        </w:rPr>
      </w:pPr>
      <w:r>
        <w:rPr>
          <w:rFonts w:ascii="Corbel" w:hAnsi="Corbel"/>
        </w:rPr>
        <w:t>There was some group discussion over future meeting dates, specifically picking a different day of the week</w:t>
      </w:r>
      <w:r w:rsidR="009203FC">
        <w:rPr>
          <w:rFonts w:ascii="Corbel" w:hAnsi="Corbel"/>
        </w:rPr>
        <w:t xml:space="preserve"> to meet</w:t>
      </w:r>
      <w:r>
        <w:rPr>
          <w:rFonts w:ascii="Corbel" w:hAnsi="Corbel"/>
        </w:rPr>
        <w:t>.  Understanding that Tuesday evening meetings are not optimum for some of the Group members, consideration of other days ultimately proved to be equally as difficult for other members.  The decision was to leave the meetings as they are for now, meeting the fourth Tuesday of each month unti</w:t>
      </w:r>
      <w:r w:rsidR="004613F8">
        <w:rPr>
          <w:rFonts w:ascii="Corbel" w:hAnsi="Corbel"/>
        </w:rPr>
        <w:t>l and unless there is a need for further discussion.</w:t>
      </w:r>
      <w:r>
        <w:rPr>
          <w:rFonts w:ascii="Corbel" w:hAnsi="Corbel"/>
        </w:rPr>
        <w:t xml:space="preserve"> </w:t>
      </w:r>
    </w:p>
    <w:p w:rsidR="008403D1" w:rsidRDefault="008403D1" w:rsidP="007B2390">
      <w:pPr>
        <w:spacing w:after="0" w:line="240" w:lineRule="auto"/>
        <w:jc w:val="both"/>
        <w:rPr>
          <w:rFonts w:ascii="Corbel" w:hAnsi="Corbel"/>
        </w:rPr>
      </w:pPr>
    </w:p>
    <w:p w:rsidR="007B2390" w:rsidRPr="004613F8" w:rsidRDefault="007B2390" w:rsidP="007B2390">
      <w:pPr>
        <w:spacing w:after="0" w:line="240" w:lineRule="auto"/>
        <w:jc w:val="both"/>
        <w:rPr>
          <w:rStyle w:val="SubtleEmphasis"/>
          <w:rFonts w:ascii="Corbel" w:hAnsi="Corbel"/>
          <w:b/>
          <w:smallCaps/>
          <w:color w:val="595959" w:themeColor="text1" w:themeTint="A6"/>
          <w:sz w:val="24"/>
          <w:szCs w:val="24"/>
        </w:rPr>
      </w:pPr>
      <w:r w:rsidRPr="004613F8">
        <w:rPr>
          <w:rStyle w:val="SubtleEmphasis"/>
          <w:rFonts w:ascii="Corbel" w:hAnsi="Corbel"/>
          <w:b/>
          <w:smallCaps/>
          <w:color w:val="595959" w:themeColor="text1" w:themeTint="A6"/>
          <w:sz w:val="24"/>
          <w:szCs w:val="24"/>
        </w:rPr>
        <w:t xml:space="preserve">Next </w:t>
      </w:r>
      <w:r w:rsidR="004613F8">
        <w:rPr>
          <w:rStyle w:val="SubtleEmphasis"/>
          <w:rFonts w:ascii="Corbel" w:hAnsi="Corbel"/>
          <w:b/>
          <w:smallCaps/>
          <w:color w:val="595959" w:themeColor="text1" w:themeTint="A6"/>
          <w:sz w:val="24"/>
          <w:szCs w:val="24"/>
        </w:rPr>
        <w:t>M</w:t>
      </w:r>
      <w:r w:rsidRPr="004613F8">
        <w:rPr>
          <w:rStyle w:val="SubtleEmphasis"/>
          <w:rFonts w:ascii="Corbel" w:hAnsi="Corbel"/>
          <w:b/>
          <w:smallCaps/>
          <w:color w:val="595959" w:themeColor="text1" w:themeTint="A6"/>
          <w:sz w:val="24"/>
          <w:szCs w:val="24"/>
        </w:rPr>
        <w:t xml:space="preserve">eeting </w:t>
      </w:r>
      <w:r w:rsidR="004613F8">
        <w:rPr>
          <w:rStyle w:val="SubtleEmphasis"/>
          <w:rFonts w:ascii="Corbel" w:hAnsi="Corbel"/>
          <w:b/>
          <w:smallCaps/>
          <w:color w:val="595959" w:themeColor="text1" w:themeTint="A6"/>
          <w:sz w:val="24"/>
          <w:szCs w:val="24"/>
        </w:rPr>
        <w:t>D</w:t>
      </w:r>
      <w:r w:rsidRPr="004613F8">
        <w:rPr>
          <w:rStyle w:val="SubtleEmphasis"/>
          <w:rFonts w:ascii="Corbel" w:hAnsi="Corbel"/>
          <w:b/>
          <w:smallCaps/>
          <w:color w:val="595959" w:themeColor="text1" w:themeTint="A6"/>
          <w:sz w:val="24"/>
          <w:szCs w:val="24"/>
        </w:rPr>
        <w:t>ate</w:t>
      </w:r>
    </w:p>
    <w:p w:rsidR="00287972" w:rsidRPr="0052626E" w:rsidRDefault="00405650" w:rsidP="00C31660">
      <w:pPr>
        <w:spacing w:after="0" w:line="240" w:lineRule="auto"/>
        <w:jc w:val="both"/>
        <w:rPr>
          <w:rStyle w:val="SubtleEmphasis"/>
          <w:rFonts w:ascii="Corbel" w:hAnsi="Corbel"/>
          <w:i w:val="0"/>
          <w:color w:val="auto"/>
        </w:rPr>
      </w:pPr>
      <w:r w:rsidRPr="0052626E">
        <w:rPr>
          <w:rFonts w:ascii="Corbel" w:hAnsi="Corbel"/>
        </w:rPr>
        <w:t xml:space="preserve">The next meeting will be on </w:t>
      </w:r>
      <w:r w:rsidR="004613F8">
        <w:rPr>
          <w:rFonts w:ascii="Corbel" w:hAnsi="Corbel"/>
          <w:b/>
        </w:rPr>
        <w:t>March 28</w:t>
      </w:r>
      <w:r w:rsidRPr="000928A2">
        <w:rPr>
          <w:rFonts w:ascii="Corbel" w:hAnsi="Corbel"/>
          <w:b/>
        </w:rPr>
        <w:t>, 2017 at 6:00 PM</w:t>
      </w:r>
      <w:r w:rsidRPr="0052626E">
        <w:rPr>
          <w:rFonts w:ascii="Corbel" w:hAnsi="Corbel"/>
        </w:rPr>
        <w:t xml:space="preserve"> in Conference Room A, </w:t>
      </w:r>
      <w:r w:rsidR="00B103A5" w:rsidRPr="0052626E">
        <w:rPr>
          <w:rStyle w:val="SubtleEmphasis"/>
          <w:rFonts w:ascii="Corbel" w:hAnsi="Corbel"/>
          <w:i w:val="0"/>
          <w:color w:val="auto"/>
        </w:rPr>
        <w:t xml:space="preserve">Mason County Public Works, </w:t>
      </w:r>
      <w:proofErr w:type="gramStart"/>
      <w:r w:rsidR="00B103A5" w:rsidRPr="0052626E">
        <w:rPr>
          <w:rStyle w:val="SubtleEmphasis"/>
          <w:rFonts w:ascii="Corbel" w:hAnsi="Corbel"/>
          <w:i w:val="0"/>
          <w:color w:val="auto"/>
        </w:rPr>
        <w:t>100</w:t>
      </w:r>
      <w:proofErr w:type="gramEnd"/>
      <w:r w:rsidR="00B103A5" w:rsidRPr="0052626E">
        <w:rPr>
          <w:rStyle w:val="SubtleEmphasis"/>
          <w:rFonts w:ascii="Corbel" w:hAnsi="Corbel"/>
          <w:i w:val="0"/>
          <w:color w:val="auto"/>
        </w:rPr>
        <w:t xml:space="preserve"> West Public Works Drive in Shelton.</w:t>
      </w:r>
    </w:p>
    <w:p w:rsidR="00B103A5" w:rsidRDefault="00B103A5" w:rsidP="000A7019">
      <w:pPr>
        <w:spacing w:after="0" w:line="240" w:lineRule="auto"/>
        <w:rPr>
          <w:rStyle w:val="SubtleEmphasis"/>
          <w:i w:val="0"/>
          <w:color w:val="auto"/>
        </w:rPr>
      </w:pPr>
    </w:p>
    <w:p w:rsidR="00B103A5" w:rsidRDefault="00B103A5" w:rsidP="000A7019">
      <w:pPr>
        <w:spacing w:after="0" w:line="240" w:lineRule="auto"/>
        <w:rPr>
          <w:rStyle w:val="SubtleEmphasis"/>
          <w:i w:val="0"/>
          <w:color w:val="auto"/>
        </w:rPr>
      </w:pPr>
    </w:p>
    <w:p w:rsidR="00B103A5" w:rsidRDefault="00B103A5" w:rsidP="000A7019">
      <w:pPr>
        <w:spacing w:after="0" w:line="240" w:lineRule="auto"/>
        <w:rPr>
          <w:rStyle w:val="SubtleEmphasis"/>
          <w:i w:val="0"/>
          <w:color w:val="auto"/>
        </w:rPr>
      </w:pPr>
    </w:p>
    <w:p w:rsidR="00B103A5" w:rsidRDefault="00B103A5" w:rsidP="000A7019">
      <w:pPr>
        <w:spacing w:after="0" w:line="240" w:lineRule="auto"/>
        <w:rPr>
          <w:rStyle w:val="SubtleEmphasis"/>
          <w:i w:val="0"/>
          <w:color w:val="auto"/>
        </w:rPr>
      </w:pPr>
    </w:p>
    <w:p w:rsidR="00B103A5" w:rsidRDefault="00B103A5" w:rsidP="000A7019">
      <w:pPr>
        <w:spacing w:after="0" w:line="240" w:lineRule="auto"/>
        <w:rPr>
          <w:rStyle w:val="SubtleEmphasis"/>
          <w:i w:val="0"/>
          <w:color w:val="auto"/>
        </w:rPr>
      </w:pPr>
    </w:p>
    <w:p w:rsidR="0052626E" w:rsidRDefault="0052626E" w:rsidP="000A7019">
      <w:pPr>
        <w:spacing w:after="0" w:line="240" w:lineRule="auto"/>
        <w:rPr>
          <w:rStyle w:val="SubtleEmphasis"/>
          <w:i w:val="0"/>
          <w:color w:val="auto"/>
        </w:rPr>
      </w:pPr>
    </w:p>
    <w:p w:rsidR="0052626E" w:rsidRDefault="0052626E" w:rsidP="000A7019">
      <w:pPr>
        <w:spacing w:after="0" w:line="240" w:lineRule="auto"/>
        <w:rPr>
          <w:rStyle w:val="SubtleEmphasis"/>
          <w:i w:val="0"/>
          <w:color w:val="auto"/>
        </w:rPr>
      </w:pPr>
    </w:p>
    <w:p w:rsidR="0052626E" w:rsidRDefault="0052626E" w:rsidP="000A7019">
      <w:pPr>
        <w:spacing w:after="0" w:line="240" w:lineRule="auto"/>
        <w:rPr>
          <w:rStyle w:val="SubtleEmphasis"/>
          <w:i w:val="0"/>
          <w:color w:val="auto"/>
        </w:rPr>
      </w:pPr>
    </w:p>
    <w:p w:rsidR="0052626E" w:rsidRDefault="0052626E" w:rsidP="000A7019">
      <w:pPr>
        <w:spacing w:after="0" w:line="240" w:lineRule="auto"/>
        <w:rPr>
          <w:rStyle w:val="SubtleEmphasis"/>
          <w:i w:val="0"/>
          <w:color w:val="auto"/>
        </w:rPr>
      </w:pPr>
    </w:p>
    <w:p w:rsidR="0052626E" w:rsidRDefault="0052626E" w:rsidP="000A7019">
      <w:pPr>
        <w:spacing w:after="0" w:line="240" w:lineRule="auto"/>
        <w:rPr>
          <w:rStyle w:val="SubtleEmphasis"/>
          <w:i w:val="0"/>
          <w:color w:val="auto"/>
        </w:rPr>
      </w:pPr>
    </w:p>
    <w:p w:rsidR="0052626E" w:rsidRDefault="0052626E" w:rsidP="000A7019">
      <w:pPr>
        <w:spacing w:after="0" w:line="240" w:lineRule="auto"/>
        <w:rPr>
          <w:rStyle w:val="SubtleEmphasis"/>
          <w:i w:val="0"/>
          <w:color w:val="auto"/>
        </w:rPr>
      </w:pPr>
    </w:p>
    <w:p w:rsidR="0052626E" w:rsidRDefault="0052626E" w:rsidP="000A7019">
      <w:pPr>
        <w:spacing w:after="0" w:line="240" w:lineRule="auto"/>
        <w:rPr>
          <w:rStyle w:val="SubtleEmphasis"/>
          <w:i w:val="0"/>
          <w:color w:val="auto"/>
        </w:rPr>
      </w:pPr>
    </w:p>
    <w:p w:rsidR="0052626E" w:rsidRDefault="0052626E" w:rsidP="000A7019">
      <w:pPr>
        <w:spacing w:after="0" w:line="240" w:lineRule="auto"/>
        <w:rPr>
          <w:rStyle w:val="SubtleEmphasis"/>
          <w:i w:val="0"/>
          <w:color w:val="auto"/>
        </w:rPr>
      </w:pPr>
    </w:p>
    <w:p w:rsidR="0052626E" w:rsidRDefault="0052626E" w:rsidP="000A7019">
      <w:pPr>
        <w:spacing w:after="0" w:line="240" w:lineRule="auto"/>
        <w:rPr>
          <w:rStyle w:val="SubtleEmphasis"/>
          <w:i w:val="0"/>
          <w:color w:val="auto"/>
        </w:rPr>
      </w:pPr>
    </w:p>
    <w:p w:rsidR="0052626E" w:rsidRDefault="0052626E" w:rsidP="000A7019">
      <w:pPr>
        <w:spacing w:after="0" w:line="240" w:lineRule="auto"/>
        <w:rPr>
          <w:rStyle w:val="SubtleEmphasis"/>
          <w:i w:val="0"/>
          <w:color w:val="auto"/>
        </w:rPr>
      </w:pPr>
    </w:p>
    <w:p w:rsidR="0052626E" w:rsidRDefault="0052626E" w:rsidP="000A7019">
      <w:pPr>
        <w:spacing w:after="0" w:line="240" w:lineRule="auto"/>
        <w:rPr>
          <w:rStyle w:val="SubtleEmphasis"/>
          <w:i w:val="0"/>
          <w:color w:val="auto"/>
        </w:rPr>
      </w:pPr>
    </w:p>
    <w:p w:rsidR="0052626E" w:rsidRDefault="0052626E" w:rsidP="000A7019">
      <w:pPr>
        <w:spacing w:after="0" w:line="240" w:lineRule="auto"/>
        <w:rPr>
          <w:rStyle w:val="SubtleEmphasis"/>
          <w:i w:val="0"/>
          <w:color w:val="auto"/>
        </w:rPr>
      </w:pPr>
    </w:p>
    <w:p w:rsidR="0052626E" w:rsidRDefault="0052626E" w:rsidP="000A7019">
      <w:pPr>
        <w:spacing w:after="0" w:line="240" w:lineRule="auto"/>
        <w:rPr>
          <w:rStyle w:val="SubtleEmphasis"/>
          <w:i w:val="0"/>
          <w:color w:val="auto"/>
        </w:rPr>
      </w:pPr>
    </w:p>
    <w:p w:rsidR="00B103A5" w:rsidRDefault="00B103A5" w:rsidP="000A7019">
      <w:pPr>
        <w:spacing w:after="0" w:line="240" w:lineRule="auto"/>
        <w:rPr>
          <w:rStyle w:val="SubtleEmphasis"/>
          <w:i w:val="0"/>
          <w:color w:val="auto"/>
        </w:rPr>
      </w:pPr>
    </w:p>
    <w:p w:rsidR="004613F8" w:rsidRDefault="004613F8" w:rsidP="000A7019">
      <w:pPr>
        <w:spacing w:after="0" w:line="240" w:lineRule="auto"/>
        <w:rPr>
          <w:rStyle w:val="SubtleEmphasis"/>
          <w:i w:val="0"/>
          <w:color w:val="auto"/>
        </w:rPr>
      </w:pPr>
    </w:p>
    <w:p w:rsidR="004613F8" w:rsidRDefault="004613F8" w:rsidP="000A7019">
      <w:pPr>
        <w:spacing w:after="0" w:line="240" w:lineRule="auto"/>
        <w:rPr>
          <w:rStyle w:val="SubtleEmphasis"/>
          <w:i w:val="0"/>
          <w:color w:val="auto"/>
        </w:rPr>
      </w:pPr>
    </w:p>
    <w:p w:rsidR="004613F8" w:rsidRDefault="004613F8" w:rsidP="000A7019">
      <w:pPr>
        <w:spacing w:after="0" w:line="240" w:lineRule="auto"/>
        <w:rPr>
          <w:rStyle w:val="SubtleEmphasis"/>
          <w:i w:val="0"/>
          <w:color w:val="auto"/>
        </w:rPr>
      </w:pPr>
    </w:p>
    <w:p w:rsidR="004613F8" w:rsidRDefault="004613F8" w:rsidP="000A7019">
      <w:pPr>
        <w:spacing w:after="0" w:line="240" w:lineRule="auto"/>
        <w:rPr>
          <w:rStyle w:val="SubtleEmphasis"/>
          <w:i w:val="0"/>
          <w:color w:val="auto"/>
        </w:rPr>
      </w:pPr>
    </w:p>
    <w:p w:rsidR="00B103A5" w:rsidRDefault="00B103A5" w:rsidP="000A7019">
      <w:pPr>
        <w:spacing w:after="0" w:line="240" w:lineRule="auto"/>
        <w:rPr>
          <w:rStyle w:val="SubtleEmphasis"/>
          <w:i w:val="0"/>
          <w:color w:val="auto"/>
        </w:rPr>
      </w:pPr>
    </w:p>
    <w:p w:rsidR="00B103A5" w:rsidRDefault="00B103A5" w:rsidP="000A7019">
      <w:pPr>
        <w:spacing w:after="0" w:line="240" w:lineRule="auto"/>
        <w:rPr>
          <w:rStyle w:val="SubtleEmphasis"/>
          <w:i w:val="0"/>
          <w:color w:val="auto"/>
        </w:rPr>
      </w:pPr>
    </w:p>
    <w:p w:rsidR="00B103A5" w:rsidRDefault="00B103A5" w:rsidP="000A7019">
      <w:pPr>
        <w:spacing w:after="0" w:line="240" w:lineRule="auto"/>
        <w:rPr>
          <w:rStyle w:val="SubtleEmphasis"/>
          <w:i w:val="0"/>
          <w:color w:val="auto"/>
        </w:rPr>
      </w:pPr>
    </w:p>
    <w:p w:rsidR="00B103A5" w:rsidRPr="006D57B7" w:rsidRDefault="00CA540E" w:rsidP="00B103A5">
      <w:pPr>
        <w:spacing w:after="0" w:line="240" w:lineRule="auto"/>
        <w:rPr>
          <w:rStyle w:val="SubtleEmphasis"/>
          <w:i w:val="0"/>
          <w:color w:val="auto"/>
        </w:rPr>
      </w:pPr>
      <w:r>
        <w:rPr>
          <w:rStyle w:val="SubtleEmphasis"/>
          <w:i w:val="0"/>
          <w:color w:val="auto"/>
        </w:rPr>
        <w:pict>
          <v:rect id="_x0000_i1025" style="width:0;height:1.5pt" o:hralign="center" o:hrstd="t" o:hr="t" fillcolor="#a0a0a0" stroked="f"/>
        </w:pict>
      </w:r>
    </w:p>
    <w:p w:rsidR="00B103A5" w:rsidRPr="004613F8" w:rsidRDefault="00B103A5" w:rsidP="00B103A5">
      <w:pPr>
        <w:spacing w:after="0" w:line="240" w:lineRule="auto"/>
        <w:jc w:val="center"/>
        <w:rPr>
          <w:rFonts w:ascii="Corbel" w:hAnsi="Corbel"/>
        </w:rPr>
      </w:pPr>
      <w:r w:rsidRPr="004613F8">
        <w:rPr>
          <w:rFonts w:ascii="Corbel" w:hAnsi="Corbel"/>
        </w:rPr>
        <w:t>*MCD Staff</w:t>
      </w:r>
      <w:r w:rsidR="00BA33B4" w:rsidRPr="004613F8">
        <w:rPr>
          <w:rFonts w:ascii="Corbel" w:hAnsi="Corbel"/>
        </w:rPr>
        <w:t>/</w:t>
      </w:r>
      <w:r w:rsidRPr="004613F8">
        <w:rPr>
          <w:rFonts w:ascii="Corbel" w:hAnsi="Corbel"/>
        </w:rPr>
        <w:t>VSP Contact:</w:t>
      </w:r>
    </w:p>
    <w:p w:rsidR="00B103A5" w:rsidRPr="004613F8" w:rsidRDefault="00B103A5" w:rsidP="00B103A5">
      <w:pPr>
        <w:spacing w:after="0" w:line="240" w:lineRule="auto"/>
        <w:jc w:val="center"/>
        <w:rPr>
          <w:rFonts w:ascii="Corbel" w:hAnsi="Corbel"/>
          <w:b/>
        </w:rPr>
      </w:pPr>
      <w:r w:rsidRPr="004613F8">
        <w:rPr>
          <w:rFonts w:ascii="Corbel" w:hAnsi="Corbel"/>
          <w:b/>
        </w:rPr>
        <w:t>Barbara Adkins, AICP</w:t>
      </w:r>
    </w:p>
    <w:p w:rsidR="00B103A5" w:rsidRPr="004613F8" w:rsidRDefault="00B103A5" w:rsidP="00B103A5">
      <w:pPr>
        <w:spacing w:after="0" w:line="240" w:lineRule="auto"/>
        <w:jc w:val="center"/>
        <w:rPr>
          <w:rFonts w:ascii="Corbel" w:hAnsi="Corbel"/>
          <w:smallCaps/>
        </w:rPr>
      </w:pPr>
      <w:r w:rsidRPr="004613F8">
        <w:rPr>
          <w:rFonts w:ascii="Corbel" w:hAnsi="Corbel"/>
          <w:smallCaps/>
        </w:rPr>
        <w:t>Special Programs Manager</w:t>
      </w:r>
    </w:p>
    <w:p w:rsidR="00B103A5" w:rsidRPr="004613F8" w:rsidRDefault="00B103A5" w:rsidP="00B103A5">
      <w:pPr>
        <w:spacing w:after="0" w:line="240" w:lineRule="auto"/>
        <w:jc w:val="center"/>
        <w:rPr>
          <w:rFonts w:ascii="Corbel" w:hAnsi="Corbel"/>
        </w:rPr>
      </w:pPr>
      <w:r w:rsidRPr="004613F8">
        <w:rPr>
          <w:rFonts w:ascii="Corbel" w:hAnsi="Corbel"/>
        </w:rPr>
        <w:t>Mason Conservation District</w:t>
      </w:r>
    </w:p>
    <w:p w:rsidR="00D245E5" w:rsidRPr="004613F8" w:rsidRDefault="00B103A5" w:rsidP="00B103A5">
      <w:pPr>
        <w:spacing w:after="0" w:line="240" w:lineRule="auto"/>
        <w:jc w:val="center"/>
        <w:rPr>
          <w:rFonts w:ascii="Corbel" w:hAnsi="Corbel"/>
        </w:rPr>
      </w:pPr>
      <w:r w:rsidRPr="004613F8">
        <w:rPr>
          <w:rFonts w:ascii="Corbel" w:hAnsi="Corbel"/>
        </w:rPr>
        <w:t>(360) 427-9436, Ext 104</w:t>
      </w:r>
    </w:p>
    <w:sectPr w:rsidR="00D245E5" w:rsidRPr="004613F8" w:rsidSect="00AA213E">
      <w:headerReference w:type="default" r:id="rId9"/>
      <w:footerReference w:type="default" r:id="rId10"/>
      <w:type w:val="continuous"/>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FEF" w:rsidRDefault="00735FEF" w:rsidP="00735FEF">
      <w:pPr>
        <w:spacing w:after="0" w:line="240" w:lineRule="auto"/>
      </w:pPr>
      <w:r>
        <w:separator/>
      </w:r>
    </w:p>
  </w:endnote>
  <w:endnote w:type="continuationSeparator" w:id="0">
    <w:p w:rsidR="00735FEF" w:rsidRDefault="00735FEF" w:rsidP="0073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pee">
    <w:altName w:val="Cambria"/>
    <w:charset w:val="00"/>
    <w:family w:val="auto"/>
    <w:pitch w:val="variable"/>
    <w:sig w:usb0="80000027" w:usb1="5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80047341"/>
      <w:docPartObj>
        <w:docPartGallery w:val="Page Numbers (Bottom of Page)"/>
        <w:docPartUnique/>
      </w:docPartObj>
    </w:sdtPr>
    <w:sdtEndPr/>
    <w:sdtContent>
      <w:p w:rsidR="00327DAE" w:rsidRPr="00327DAE" w:rsidRDefault="00327DAE">
        <w:pPr>
          <w:pStyle w:val="Footer"/>
          <w:jc w:val="right"/>
          <w:rPr>
            <w:sz w:val="18"/>
            <w:szCs w:val="18"/>
          </w:rPr>
        </w:pPr>
        <w:r w:rsidRPr="00327DAE">
          <w:rPr>
            <w:sz w:val="18"/>
            <w:szCs w:val="18"/>
          </w:rPr>
          <w:t xml:space="preserve">Page | </w:t>
        </w:r>
        <w:r w:rsidRPr="00327DAE">
          <w:rPr>
            <w:sz w:val="18"/>
            <w:szCs w:val="18"/>
          </w:rPr>
          <w:fldChar w:fldCharType="begin"/>
        </w:r>
        <w:r w:rsidRPr="00327DAE">
          <w:rPr>
            <w:sz w:val="18"/>
            <w:szCs w:val="18"/>
          </w:rPr>
          <w:instrText xml:space="preserve"> PAGE   \* MERGEFORMAT </w:instrText>
        </w:r>
        <w:r w:rsidRPr="00327DAE">
          <w:rPr>
            <w:sz w:val="18"/>
            <w:szCs w:val="18"/>
          </w:rPr>
          <w:fldChar w:fldCharType="separate"/>
        </w:r>
        <w:r w:rsidR="00CA540E">
          <w:rPr>
            <w:noProof/>
            <w:sz w:val="18"/>
            <w:szCs w:val="18"/>
          </w:rPr>
          <w:t>3</w:t>
        </w:r>
        <w:r w:rsidRPr="00327DAE">
          <w:rPr>
            <w:noProof/>
            <w:sz w:val="18"/>
            <w:szCs w:val="18"/>
          </w:rPr>
          <w:fldChar w:fldCharType="end"/>
        </w:r>
        <w:r w:rsidRPr="00327DAE">
          <w:rPr>
            <w:sz w:val="18"/>
            <w:szCs w:val="18"/>
          </w:rPr>
          <w:t xml:space="preserve"> </w:t>
        </w:r>
      </w:p>
    </w:sdtContent>
  </w:sdt>
  <w:p w:rsidR="00327DAE" w:rsidRDefault="00327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FEF" w:rsidRDefault="00735FEF" w:rsidP="00735FEF">
      <w:pPr>
        <w:spacing w:after="0" w:line="240" w:lineRule="auto"/>
      </w:pPr>
      <w:r>
        <w:separator/>
      </w:r>
    </w:p>
  </w:footnote>
  <w:footnote w:type="continuationSeparator" w:id="0">
    <w:p w:rsidR="00735FEF" w:rsidRDefault="00735FEF" w:rsidP="00735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3E" w:rsidRPr="00AA213E" w:rsidRDefault="005F74D3" w:rsidP="00AA213E">
    <w:pPr>
      <w:pBdr>
        <w:top w:val="single" w:sz="4" w:space="1" w:color="auto"/>
        <w:left w:val="single" w:sz="4" w:space="4" w:color="auto"/>
        <w:bottom w:val="single" w:sz="4" w:space="1" w:color="auto"/>
        <w:right w:val="single" w:sz="4" w:space="4" w:color="auto"/>
      </w:pBdr>
      <w:shd w:val="clear" w:color="auto" w:fill="D7DFCD"/>
      <w:tabs>
        <w:tab w:val="center" w:pos="4680"/>
        <w:tab w:val="right" w:pos="9360"/>
      </w:tabs>
      <w:spacing w:after="0" w:line="240" w:lineRule="auto"/>
      <w:jc w:val="right"/>
      <w:rPr>
        <w:rFonts w:ascii="Cambria" w:eastAsia="MS Gothic" w:hAnsi="Cambria" w:cs="Times New Roman"/>
        <w:sz w:val="32"/>
        <w:szCs w:val="32"/>
      </w:rPr>
    </w:pPr>
    <w:r>
      <w:rPr>
        <w:rFonts w:ascii="Corbel" w:hAnsi="Corbel"/>
        <w:noProof/>
      </w:rPr>
      <w:drawing>
        <wp:anchor distT="0" distB="0" distL="114300" distR="114300" simplePos="0" relativeHeight="251658240" behindDoc="0" locked="0" layoutInCell="1" allowOverlap="1">
          <wp:simplePos x="0" y="0"/>
          <wp:positionH relativeFrom="column">
            <wp:posOffset>-45085</wp:posOffset>
          </wp:positionH>
          <wp:positionV relativeFrom="paragraph">
            <wp:posOffset>16510</wp:posOffset>
          </wp:positionV>
          <wp:extent cx="577850" cy="570865"/>
          <wp:effectExtent l="19050" t="0" r="12700" b="248285"/>
          <wp:wrapThrough wrapText="bothSides">
            <wp:wrapPolygon edited="0">
              <wp:start x="5697" y="0"/>
              <wp:lineTo x="-712" y="2883"/>
              <wp:lineTo x="-712" y="15137"/>
              <wp:lineTo x="2848" y="23066"/>
              <wp:lineTo x="-712" y="27390"/>
              <wp:lineTo x="-712" y="30274"/>
              <wp:lineTo x="21363" y="30274"/>
              <wp:lineTo x="18514" y="23786"/>
              <wp:lineTo x="17802" y="23066"/>
              <wp:lineTo x="21363" y="12254"/>
              <wp:lineTo x="21363" y="7929"/>
              <wp:lineTo x="18514" y="2883"/>
              <wp:lineTo x="14954" y="0"/>
              <wp:lineTo x="569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onlogo.png"/>
                  <pic:cNvPicPr/>
                </pic:nvPicPr>
                <pic:blipFill>
                  <a:blip r:embed="rId1" cstate="print">
                    <a:duotone>
                      <a:schemeClr val="accent3">
                        <a:shade val="45000"/>
                        <a:satMod val="135000"/>
                      </a:schemeClr>
                      <a:prstClr val="white"/>
                    </a:duotone>
                    <a:extLst>
                      <a:ext uri="{BEBA8EAE-BF5A-486C-A8C5-ECC9F3942E4B}">
                        <a14:imgProps xmlns:a14="http://schemas.microsoft.com/office/drawing/2010/main">
                          <a14:imgLayer r:embed="rId2">
                            <a14:imgEffect>
                              <a14:artisticPaintStrokes/>
                            </a14:imgEffect>
                            <a14:imgEffect>
                              <a14:colorTemperature colorTemp="112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7850" cy="570865"/>
                  </a:xfrm>
                  <a:prstGeom prst="rect">
                    <a:avLst/>
                  </a:prstGeom>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r w:rsidRPr="00AA213E">
      <w:rPr>
        <w:rFonts w:ascii="Kunstler Script" w:eastAsia="MS Gothic" w:hAnsi="Kunstler Script" w:cs="Times New Roman"/>
        <w:b/>
        <w:sz w:val="80"/>
        <w:szCs w:val="80"/>
        <w:vertAlign w:val="superscript"/>
      </w:rPr>
      <w:t xml:space="preserve"> </w:t>
    </w:r>
    <w:r w:rsidR="00AA213E" w:rsidRPr="00AA213E">
      <w:rPr>
        <w:rFonts w:ascii="Kunstler Script" w:eastAsia="MS Gothic" w:hAnsi="Kunstler Script" w:cs="Times New Roman"/>
        <w:b/>
        <w:sz w:val="80"/>
        <w:szCs w:val="80"/>
        <w:vertAlign w:val="superscript"/>
      </w:rPr>
      <w:t>Mason County</w:t>
    </w:r>
    <w:r w:rsidR="00AA213E" w:rsidRPr="00AA213E">
      <w:rPr>
        <w:rFonts w:ascii="Cambria" w:eastAsia="MS Gothic" w:hAnsi="Cambria" w:cs="Times New Roman"/>
        <w:sz w:val="32"/>
        <w:szCs w:val="32"/>
      </w:rPr>
      <w:t xml:space="preserve"> </w:t>
    </w:r>
    <w:r w:rsidR="00AA213E" w:rsidRPr="00AA213E">
      <w:rPr>
        <w:rFonts w:ascii="Felix Titling" w:eastAsia="MS Gothic" w:hAnsi="Felix Titling" w:cs="Times New Roman"/>
        <w:sz w:val="32"/>
        <w:szCs w:val="32"/>
      </w:rPr>
      <w:t>voluntary stewardship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8238F"/>
    <w:multiLevelType w:val="hybridMultilevel"/>
    <w:tmpl w:val="C3EE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B7FE2"/>
    <w:multiLevelType w:val="hybridMultilevel"/>
    <w:tmpl w:val="C444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C2ED2"/>
    <w:multiLevelType w:val="hybridMultilevel"/>
    <w:tmpl w:val="B79E9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E6E4EC7"/>
    <w:multiLevelType w:val="hybridMultilevel"/>
    <w:tmpl w:val="CDDCF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80F86"/>
    <w:multiLevelType w:val="hybridMultilevel"/>
    <w:tmpl w:val="69CE90FE"/>
    <w:lvl w:ilvl="0" w:tplc="2B467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C0B4A"/>
    <w:multiLevelType w:val="hybridMultilevel"/>
    <w:tmpl w:val="76421C28"/>
    <w:lvl w:ilvl="0" w:tplc="394806AA">
      <w:start w:val="1"/>
      <w:numFmt w:val="bullet"/>
      <w:lvlText w:val="•"/>
      <w:lvlJc w:val="left"/>
      <w:pPr>
        <w:ind w:left="360" w:hanging="360"/>
      </w:pPr>
      <w:rPr>
        <w:rFonts w:ascii="Boopee" w:hAnsi="Boope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3A09E7"/>
    <w:multiLevelType w:val="hybridMultilevel"/>
    <w:tmpl w:val="9050DE5C"/>
    <w:lvl w:ilvl="0" w:tplc="2D8EE4E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FB6E72"/>
    <w:multiLevelType w:val="hybridMultilevel"/>
    <w:tmpl w:val="A18C0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9E0BE3"/>
    <w:multiLevelType w:val="hybridMultilevel"/>
    <w:tmpl w:val="4AB0C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C002E8"/>
    <w:multiLevelType w:val="hybridMultilevel"/>
    <w:tmpl w:val="42ECB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A14373"/>
    <w:multiLevelType w:val="hybridMultilevel"/>
    <w:tmpl w:val="D0B6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9E09FA"/>
    <w:multiLevelType w:val="hybridMultilevel"/>
    <w:tmpl w:val="ED9C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2"/>
  </w:num>
  <w:num w:numId="6">
    <w:abstractNumId w:val="8"/>
  </w:num>
  <w:num w:numId="7">
    <w:abstractNumId w:val="9"/>
  </w:num>
  <w:num w:numId="8">
    <w:abstractNumId w:val="10"/>
  </w:num>
  <w:num w:numId="9">
    <w:abstractNumId w:val="7"/>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00"/>
    <w:rsid w:val="00013619"/>
    <w:rsid w:val="00076CB6"/>
    <w:rsid w:val="000928A2"/>
    <w:rsid w:val="000A7019"/>
    <w:rsid w:val="00195A52"/>
    <w:rsid w:val="001A7CFB"/>
    <w:rsid w:val="001E5E80"/>
    <w:rsid w:val="00287972"/>
    <w:rsid w:val="002D7083"/>
    <w:rsid w:val="00327DAE"/>
    <w:rsid w:val="00344151"/>
    <w:rsid w:val="00392C01"/>
    <w:rsid w:val="0039328D"/>
    <w:rsid w:val="003A57E9"/>
    <w:rsid w:val="00405650"/>
    <w:rsid w:val="0041451E"/>
    <w:rsid w:val="004613F8"/>
    <w:rsid w:val="004616BA"/>
    <w:rsid w:val="00494F5D"/>
    <w:rsid w:val="005014D8"/>
    <w:rsid w:val="00524BA9"/>
    <w:rsid w:val="0052626E"/>
    <w:rsid w:val="005515E7"/>
    <w:rsid w:val="00560D17"/>
    <w:rsid w:val="005D7232"/>
    <w:rsid w:val="005F74D3"/>
    <w:rsid w:val="00623CC7"/>
    <w:rsid w:val="00640252"/>
    <w:rsid w:val="00685800"/>
    <w:rsid w:val="006D57B7"/>
    <w:rsid w:val="00700E3B"/>
    <w:rsid w:val="00705AE7"/>
    <w:rsid w:val="007200AE"/>
    <w:rsid w:val="00735FEF"/>
    <w:rsid w:val="00740654"/>
    <w:rsid w:val="007B2390"/>
    <w:rsid w:val="007E6259"/>
    <w:rsid w:val="0081656F"/>
    <w:rsid w:val="008403D1"/>
    <w:rsid w:val="008729A6"/>
    <w:rsid w:val="008A2F60"/>
    <w:rsid w:val="008B3F7F"/>
    <w:rsid w:val="008D3E6A"/>
    <w:rsid w:val="008F5424"/>
    <w:rsid w:val="00906FA5"/>
    <w:rsid w:val="009203FC"/>
    <w:rsid w:val="009343A2"/>
    <w:rsid w:val="00941BF5"/>
    <w:rsid w:val="009632CD"/>
    <w:rsid w:val="0099335B"/>
    <w:rsid w:val="00A13B1F"/>
    <w:rsid w:val="00AA213E"/>
    <w:rsid w:val="00AE7EAA"/>
    <w:rsid w:val="00B103A5"/>
    <w:rsid w:val="00B2395D"/>
    <w:rsid w:val="00B53970"/>
    <w:rsid w:val="00B83E70"/>
    <w:rsid w:val="00B87D6A"/>
    <w:rsid w:val="00B95AFC"/>
    <w:rsid w:val="00BA33B4"/>
    <w:rsid w:val="00BF1804"/>
    <w:rsid w:val="00C31660"/>
    <w:rsid w:val="00C6687D"/>
    <w:rsid w:val="00CA540E"/>
    <w:rsid w:val="00CD63FA"/>
    <w:rsid w:val="00CE3E95"/>
    <w:rsid w:val="00CF31F0"/>
    <w:rsid w:val="00D245E5"/>
    <w:rsid w:val="00D37B76"/>
    <w:rsid w:val="00E13DAD"/>
    <w:rsid w:val="00E70B40"/>
    <w:rsid w:val="00F07714"/>
    <w:rsid w:val="00F654CB"/>
    <w:rsid w:val="00F6595C"/>
    <w:rsid w:val="00F77FE2"/>
    <w:rsid w:val="00FF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80"/>
    <w:rPr>
      <w:rFonts w:ascii="Tahoma" w:hAnsi="Tahoma" w:cs="Tahoma"/>
      <w:sz w:val="16"/>
      <w:szCs w:val="16"/>
    </w:rPr>
  </w:style>
  <w:style w:type="paragraph" w:styleId="ListParagraph">
    <w:name w:val="List Paragraph"/>
    <w:basedOn w:val="Normal"/>
    <w:uiPriority w:val="34"/>
    <w:qFormat/>
    <w:rsid w:val="008D3E6A"/>
    <w:pPr>
      <w:ind w:left="720"/>
      <w:contextualSpacing/>
    </w:pPr>
  </w:style>
  <w:style w:type="paragraph" w:styleId="Header">
    <w:name w:val="header"/>
    <w:basedOn w:val="Normal"/>
    <w:link w:val="HeaderChar"/>
    <w:uiPriority w:val="99"/>
    <w:unhideWhenUsed/>
    <w:rsid w:val="00735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EF"/>
  </w:style>
  <w:style w:type="paragraph" w:styleId="Footer">
    <w:name w:val="footer"/>
    <w:basedOn w:val="Normal"/>
    <w:link w:val="FooterChar"/>
    <w:uiPriority w:val="99"/>
    <w:unhideWhenUsed/>
    <w:rsid w:val="00735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FEF"/>
  </w:style>
  <w:style w:type="paragraph" w:styleId="Subtitle">
    <w:name w:val="Subtitle"/>
    <w:basedOn w:val="Normal"/>
    <w:next w:val="Normal"/>
    <w:link w:val="SubtitleChar"/>
    <w:uiPriority w:val="11"/>
    <w:qFormat/>
    <w:rsid w:val="00B87D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7D6A"/>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B87D6A"/>
    <w:pPr>
      <w:spacing w:line="240" w:lineRule="auto"/>
    </w:pPr>
    <w:rPr>
      <w:b/>
      <w:bCs/>
      <w:color w:val="4F81BD" w:themeColor="accent1"/>
      <w:sz w:val="18"/>
      <w:szCs w:val="18"/>
    </w:rPr>
  </w:style>
  <w:style w:type="character" w:styleId="SubtleEmphasis">
    <w:name w:val="Subtle Emphasis"/>
    <w:basedOn w:val="DefaultParagraphFont"/>
    <w:uiPriority w:val="19"/>
    <w:qFormat/>
    <w:rsid w:val="006D57B7"/>
    <w:rPr>
      <w:i/>
      <w:iCs/>
      <w:color w:val="808080" w:themeColor="text1" w:themeTint="7F"/>
    </w:rPr>
  </w:style>
  <w:style w:type="paragraph" w:styleId="FootnoteText">
    <w:name w:val="footnote text"/>
    <w:basedOn w:val="Normal"/>
    <w:link w:val="FootnoteTextChar"/>
    <w:uiPriority w:val="99"/>
    <w:semiHidden/>
    <w:unhideWhenUsed/>
    <w:rsid w:val="00872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9A6"/>
    <w:rPr>
      <w:sz w:val="20"/>
      <w:szCs w:val="20"/>
    </w:rPr>
  </w:style>
  <w:style w:type="character" w:styleId="FootnoteReference">
    <w:name w:val="footnote reference"/>
    <w:basedOn w:val="DefaultParagraphFont"/>
    <w:uiPriority w:val="99"/>
    <w:semiHidden/>
    <w:unhideWhenUsed/>
    <w:rsid w:val="008729A6"/>
    <w:rPr>
      <w:vertAlign w:val="superscript"/>
    </w:rPr>
  </w:style>
  <w:style w:type="character" w:styleId="Hyperlink">
    <w:name w:val="Hyperlink"/>
    <w:basedOn w:val="DefaultParagraphFont"/>
    <w:uiPriority w:val="99"/>
    <w:unhideWhenUsed/>
    <w:rsid w:val="008729A6"/>
    <w:rPr>
      <w:color w:val="0000FF" w:themeColor="hyperlink"/>
      <w:u w:val="single"/>
    </w:rPr>
  </w:style>
  <w:style w:type="character" w:styleId="IntenseEmphasis">
    <w:name w:val="Intense Emphasis"/>
    <w:basedOn w:val="DefaultParagraphFont"/>
    <w:uiPriority w:val="21"/>
    <w:qFormat/>
    <w:rsid w:val="005D7232"/>
    <w:rPr>
      <w:b/>
      <w:bCs/>
      <w:i/>
      <w:iCs/>
      <w:color w:val="4F81BD" w:themeColor="accent1"/>
    </w:rPr>
  </w:style>
  <w:style w:type="paragraph" w:styleId="IntenseQuote">
    <w:name w:val="Intense Quote"/>
    <w:basedOn w:val="Normal"/>
    <w:next w:val="Normal"/>
    <w:link w:val="IntenseQuoteChar"/>
    <w:uiPriority w:val="30"/>
    <w:qFormat/>
    <w:rsid w:val="007E62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6259"/>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80"/>
    <w:rPr>
      <w:rFonts w:ascii="Tahoma" w:hAnsi="Tahoma" w:cs="Tahoma"/>
      <w:sz w:val="16"/>
      <w:szCs w:val="16"/>
    </w:rPr>
  </w:style>
  <w:style w:type="paragraph" w:styleId="ListParagraph">
    <w:name w:val="List Paragraph"/>
    <w:basedOn w:val="Normal"/>
    <w:uiPriority w:val="34"/>
    <w:qFormat/>
    <w:rsid w:val="008D3E6A"/>
    <w:pPr>
      <w:ind w:left="720"/>
      <w:contextualSpacing/>
    </w:pPr>
  </w:style>
  <w:style w:type="paragraph" w:styleId="Header">
    <w:name w:val="header"/>
    <w:basedOn w:val="Normal"/>
    <w:link w:val="HeaderChar"/>
    <w:uiPriority w:val="99"/>
    <w:unhideWhenUsed/>
    <w:rsid w:val="00735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FEF"/>
  </w:style>
  <w:style w:type="paragraph" w:styleId="Footer">
    <w:name w:val="footer"/>
    <w:basedOn w:val="Normal"/>
    <w:link w:val="FooterChar"/>
    <w:uiPriority w:val="99"/>
    <w:unhideWhenUsed/>
    <w:rsid w:val="00735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FEF"/>
  </w:style>
  <w:style w:type="paragraph" w:styleId="Subtitle">
    <w:name w:val="Subtitle"/>
    <w:basedOn w:val="Normal"/>
    <w:next w:val="Normal"/>
    <w:link w:val="SubtitleChar"/>
    <w:uiPriority w:val="11"/>
    <w:qFormat/>
    <w:rsid w:val="00B87D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7D6A"/>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B87D6A"/>
    <w:pPr>
      <w:spacing w:line="240" w:lineRule="auto"/>
    </w:pPr>
    <w:rPr>
      <w:b/>
      <w:bCs/>
      <w:color w:val="4F81BD" w:themeColor="accent1"/>
      <w:sz w:val="18"/>
      <w:szCs w:val="18"/>
    </w:rPr>
  </w:style>
  <w:style w:type="character" w:styleId="SubtleEmphasis">
    <w:name w:val="Subtle Emphasis"/>
    <w:basedOn w:val="DefaultParagraphFont"/>
    <w:uiPriority w:val="19"/>
    <w:qFormat/>
    <w:rsid w:val="006D57B7"/>
    <w:rPr>
      <w:i/>
      <w:iCs/>
      <w:color w:val="808080" w:themeColor="text1" w:themeTint="7F"/>
    </w:rPr>
  </w:style>
  <w:style w:type="paragraph" w:styleId="FootnoteText">
    <w:name w:val="footnote text"/>
    <w:basedOn w:val="Normal"/>
    <w:link w:val="FootnoteTextChar"/>
    <w:uiPriority w:val="99"/>
    <w:semiHidden/>
    <w:unhideWhenUsed/>
    <w:rsid w:val="008729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29A6"/>
    <w:rPr>
      <w:sz w:val="20"/>
      <w:szCs w:val="20"/>
    </w:rPr>
  </w:style>
  <w:style w:type="character" w:styleId="FootnoteReference">
    <w:name w:val="footnote reference"/>
    <w:basedOn w:val="DefaultParagraphFont"/>
    <w:uiPriority w:val="99"/>
    <w:semiHidden/>
    <w:unhideWhenUsed/>
    <w:rsid w:val="008729A6"/>
    <w:rPr>
      <w:vertAlign w:val="superscript"/>
    </w:rPr>
  </w:style>
  <w:style w:type="character" w:styleId="Hyperlink">
    <w:name w:val="Hyperlink"/>
    <w:basedOn w:val="DefaultParagraphFont"/>
    <w:uiPriority w:val="99"/>
    <w:unhideWhenUsed/>
    <w:rsid w:val="008729A6"/>
    <w:rPr>
      <w:color w:val="0000FF" w:themeColor="hyperlink"/>
      <w:u w:val="single"/>
    </w:rPr>
  </w:style>
  <w:style w:type="character" w:styleId="IntenseEmphasis">
    <w:name w:val="Intense Emphasis"/>
    <w:basedOn w:val="DefaultParagraphFont"/>
    <w:uiPriority w:val="21"/>
    <w:qFormat/>
    <w:rsid w:val="005D7232"/>
    <w:rPr>
      <w:b/>
      <w:bCs/>
      <w:i/>
      <w:iCs/>
      <w:color w:val="4F81BD" w:themeColor="accent1"/>
    </w:rPr>
  </w:style>
  <w:style w:type="paragraph" w:styleId="IntenseQuote">
    <w:name w:val="Intense Quote"/>
    <w:basedOn w:val="Normal"/>
    <w:next w:val="Normal"/>
    <w:link w:val="IntenseQuoteChar"/>
    <w:uiPriority w:val="30"/>
    <w:qFormat/>
    <w:rsid w:val="007E62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625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C1971-9567-45E2-988A-439ED1F5C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Adkins</dc:creator>
  <cp:lastModifiedBy>Barbara Adkins</cp:lastModifiedBy>
  <cp:revision>4</cp:revision>
  <cp:lastPrinted>2017-01-30T16:46:00Z</cp:lastPrinted>
  <dcterms:created xsi:type="dcterms:W3CDTF">2017-03-01T22:31:00Z</dcterms:created>
  <dcterms:modified xsi:type="dcterms:W3CDTF">2017-03-02T17:34:00Z</dcterms:modified>
</cp:coreProperties>
</file>