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F5D" w:rsidRPr="00327DAE" w:rsidRDefault="00494F5D" w:rsidP="000A7019">
      <w:pPr>
        <w:spacing w:after="0" w:line="240" w:lineRule="auto"/>
        <w:jc w:val="center"/>
        <w:rPr>
          <w:rFonts w:ascii="BankGothic Md BT" w:hAnsi="BankGothic Md BT"/>
          <w:sz w:val="32"/>
          <w:szCs w:val="32"/>
        </w:rPr>
      </w:pPr>
      <w:r w:rsidRPr="00327DAE">
        <w:rPr>
          <w:rFonts w:ascii="BankGothic Md BT" w:hAnsi="BankGothic Md BT"/>
          <w:sz w:val="32"/>
          <w:szCs w:val="32"/>
        </w:rPr>
        <w:t>Watershed Work Group</w:t>
      </w:r>
    </w:p>
    <w:p w:rsidR="000A7019" w:rsidRPr="000A7019" w:rsidRDefault="000A7019" w:rsidP="000A7019">
      <w:pPr>
        <w:spacing w:after="0" w:line="240" w:lineRule="auto"/>
        <w:jc w:val="center"/>
        <w:rPr>
          <w:rFonts w:ascii="BankGothic Md BT" w:hAnsi="BankGothic Md BT"/>
          <w:sz w:val="24"/>
          <w:szCs w:val="24"/>
        </w:rPr>
      </w:pPr>
      <w:r w:rsidRPr="000A7019">
        <w:rPr>
          <w:rFonts w:ascii="BankGothic Md BT" w:hAnsi="BankGothic Md BT"/>
          <w:sz w:val="24"/>
          <w:szCs w:val="24"/>
        </w:rPr>
        <w:t>Meeting Minutes</w:t>
      </w:r>
    </w:p>
    <w:p w:rsidR="000A7019" w:rsidRDefault="000A7019" w:rsidP="000A7019">
      <w:pPr>
        <w:spacing w:after="0" w:line="240" w:lineRule="auto"/>
        <w:jc w:val="center"/>
        <w:rPr>
          <w:rFonts w:ascii="BankGothic Md BT" w:hAnsi="BankGothic Md BT"/>
          <w:sz w:val="24"/>
          <w:szCs w:val="24"/>
        </w:rPr>
      </w:pPr>
      <w:r>
        <w:rPr>
          <w:rFonts w:ascii="BankGothic Md BT" w:hAnsi="BankGothic Md BT"/>
          <w:sz w:val="24"/>
          <w:szCs w:val="24"/>
        </w:rPr>
        <w:t>January 1</w:t>
      </w:r>
      <w:r w:rsidRPr="000A7019">
        <w:rPr>
          <w:rFonts w:ascii="BankGothic Md BT" w:hAnsi="BankGothic Md BT"/>
          <w:sz w:val="24"/>
          <w:szCs w:val="24"/>
        </w:rPr>
        <w:t>0, 2017</w:t>
      </w:r>
    </w:p>
    <w:p w:rsidR="00B103A5" w:rsidRPr="000A7019" w:rsidRDefault="00B103A5" w:rsidP="000A7019">
      <w:pPr>
        <w:spacing w:after="0" w:line="240" w:lineRule="auto"/>
        <w:jc w:val="center"/>
        <w:rPr>
          <w:rFonts w:ascii="BankGothic Md BT" w:hAnsi="BankGothic Md BT"/>
          <w:sz w:val="24"/>
          <w:szCs w:val="24"/>
        </w:rPr>
      </w:pPr>
      <w:r>
        <w:rPr>
          <w:rFonts w:ascii="BankGothic Md BT" w:hAnsi="BankGothic Md BT"/>
          <w:sz w:val="24"/>
          <w:szCs w:val="24"/>
        </w:rPr>
        <w:t>Opened: 6:05 pm – Adjourned: 8:00 pm</w:t>
      </w:r>
    </w:p>
    <w:p w:rsidR="000A7019" w:rsidRDefault="000A7019" w:rsidP="000A7019">
      <w:pPr>
        <w:spacing w:after="0" w:line="240" w:lineRule="auto"/>
      </w:pPr>
    </w:p>
    <w:p w:rsidR="000A7019" w:rsidRPr="006D57B7" w:rsidRDefault="00327DAE" w:rsidP="00327DAE">
      <w:pPr>
        <w:pBdr>
          <w:bottom w:val="single" w:sz="4" w:space="1" w:color="auto"/>
        </w:pBdr>
        <w:spacing w:after="0" w:line="240" w:lineRule="auto"/>
        <w:rPr>
          <w:rFonts w:ascii="BankGothic Md BT" w:hAnsi="BankGothic Md BT"/>
          <w:color w:val="4F6228" w:themeColor="accent3" w:themeShade="80"/>
          <w:sz w:val="24"/>
          <w:szCs w:val="24"/>
        </w:rPr>
      </w:pPr>
      <w:r w:rsidRPr="006D57B7">
        <w:rPr>
          <w:rFonts w:ascii="BankGothic Md BT" w:hAnsi="BankGothic Md BT"/>
          <w:color w:val="4F6228" w:themeColor="accent3" w:themeShade="80"/>
          <w:sz w:val="24"/>
          <w:szCs w:val="24"/>
        </w:rPr>
        <w:t>Attendance</w:t>
      </w:r>
    </w:p>
    <w:p w:rsidR="000A7019" w:rsidRPr="00B87D6A" w:rsidRDefault="000A7019" w:rsidP="00FF2978">
      <w:pPr>
        <w:spacing w:before="240" w:after="0" w:line="240" w:lineRule="auto"/>
        <w:rPr>
          <w:rFonts w:ascii="Corbel" w:hAnsi="Corbel"/>
        </w:rPr>
      </w:pPr>
      <w:r w:rsidRPr="00B87D6A">
        <w:rPr>
          <w:rFonts w:ascii="Corbel" w:hAnsi="Corbel"/>
        </w:rPr>
        <w:t xml:space="preserve">Members: Myrn Stewart, Michael K. Beyer, Larry </w:t>
      </w:r>
      <w:proofErr w:type="spellStart"/>
      <w:r w:rsidRPr="00B87D6A">
        <w:rPr>
          <w:rFonts w:ascii="Corbel" w:hAnsi="Corbel"/>
        </w:rPr>
        <w:t>B</w:t>
      </w:r>
      <w:r w:rsidR="00FF2978">
        <w:rPr>
          <w:rFonts w:ascii="Corbel" w:hAnsi="Corbel"/>
        </w:rPr>
        <w:t>o</w:t>
      </w:r>
      <w:r w:rsidRPr="00B87D6A">
        <w:rPr>
          <w:rFonts w:ascii="Corbel" w:hAnsi="Corbel"/>
        </w:rPr>
        <w:t>ltz</w:t>
      </w:r>
      <w:proofErr w:type="spellEnd"/>
      <w:r w:rsidRPr="00B87D6A">
        <w:rPr>
          <w:rFonts w:ascii="Corbel" w:hAnsi="Corbel"/>
        </w:rPr>
        <w:t xml:space="preserve">, Jeanne </w:t>
      </w:r>
      <w:proofErr w:type="spellStart"/>
      <w:r w:rsidRPr="00B87D6A">
        <w:rPr>
          <w:rFonts w:ascii="Corbel" w:hAnsi="Corbel"/>
        </w:rPr>
        <w:t>Rehwaldt</w:t>
      </w:r>
      <w:proofErr w:type="spellEnd"/>
      <w:r w:rsidRPr="00B87D6A">
        <w:rPr>
          <w:rFonts w:ascii="Corbel" w:hAnsi="Corbel"/>
        </w:rPr>
        <w:t>, Tom Bloomfield, Allan Borden, William Short, Fran Janny, Katie Ladner, Erin Ewald, Carm</w:t>
      </w:r>
      <w:r w:rsidR="00B87D6A">
        <w:rPr>
          <w:rFonts w:ascii="Corbel" w:hAnsi="Corbel"/>
        </w:rPr>
        <w:t>en</w:t>
      </w:r>
      <w:r w:rsidRPr="00B87D6A">
        <w:rPr>
          <w:rFonts w:ascii="Corbel" w:hAnsi="Corbel"/>
        </w:rPr>
        <w:t xml:space="preserve"> Echeverria, and Laurie Hagar</w:t>
      </w:r>
    </w:p>
    <w:p w:rsidR="000A7019" w:rsidRPr="00B87D6A" w:rsidRDefault="000A7019" w:rsidP="00327DAE">
      <w:pPr>
        <w:spacing w:before="240" w:after="0" w:line="240" w:lineRule="auto"/>
        <w:rPr>
          <w:rFonts w:ascii="Corbel" w:hAnsi="Corbel"/>
        </w:rPr>
      </w:pPr>
      <w:r w:rsidRPr="00B87D6A">
        <w:rPr>
          <w:rFonts w:ascii="Corbel" w:hAnsi="Corbel"/>
        </w:rPr>
        <w:t>M</w:t>
      </w:r>
      <w:r w:rsidR="00B103A5">
        <w:rPr>
          <w:rFonts w:ascii="Corbel" w:hAnsi="Corbel"/>
        </w:rPr>
        <w:t>ason Conservation District</w:t>
      </w:r>
      <w:r w:rsidRPr="00B87D6A">
        <w:rPr>
          <w:rFonts w:ascii="Corbel" w:hAnsi="Corbel"/>
        </w:rPr>
        <w:t xml:space="preserve"> Staff: John Bolendar, Jennifer Holderman, Barbara Adkins</w:t>
      </w:r>
      <w:r w:rsidR="00B103A5">
        <w:rPr>
          <w:rFonts w:ascii="Corbel" w:hAnsi="Corbel"/>
        </w:rPr>
        <w:t>*</w:t>
      </w:r>
    </w:p>
    <w:p w:rsidR="000A7019" w:rsidRPr="00B87D6A" w:rsidRDefault="000A7019" w:rsidP="00327DAE">
      <w:pPr>
        <w:spacing w:before="240" w:after="0" w:line="240" w:lineRule="auto"/>
        <w:rPr>
          <w:rFonts w:ascii="Corbel" w:hAnsi="Corbel"/>
        </w:rPr>
      </w:pPr>
      <w:r w:rsidRPr="00B87D6A">
        <w:rPr>
          <w:rFonts w:ascii="Corbel" w:hAnsi="Corbel"/>
        </w:rPr>
        <w:t>Facilitator:  John Kliem</w:t>
      </w:r>
      <w:r w:rsidR="00B87D6A">
        <w:rPr>
          <w:rFonts w:ascii="Corbel" w:hAnsi="Corbel"/>
        </w:rPr>
        <w:t>, Creative Community Solutions, Inc.</w:t>
      </w:r>
    </w:p>
    <w:p w:rsidR="00735FEF" w:rsidRPr="00B87D6A" w:rsidRDefault="00735FEF" w:rsidP="000A7019">
      <w:pPr>
        <w:spacing w:after="0" w:line="240" w:lineRule="auto"/>
        <w:rPr>
          <w:rFonts w:ascii="Corbel" w:hAnsi="Corbel"/>
        </w:rPr>
      </w:pPr>
    </w:p>
    <w:p w:rsidR="008D3E6A" w:rsidRPr="006D57B7" w:rsidRDefault="008D3E6A" w:rsidP="00327DAE">
      <w:pPr>
        <w:pBdr>
          <w:bottom w:val="single" w:sz="4" w:space="1" w:color="auto"/>
        </w:pBdr>
        <w:spacing w:after="0" w:line="240" w:lineRule="auto"/>
        <w:rPr>
          <w:rFonts w:ascii="BankGothic Md BT" w:hAnsi="BankGothic Md BT"/>
          <w:color w:val="4F6228" w:themeColor="accent3" w:themeShade="80"/>
          <w:sz w:val="24"/>
          <w:szCs w:val="24"/>
        </w:rPr>
      </w:pPr>
      <w:r w:rsidRPr="006D57B7">
        <w:rPr>
          <w:rFonts w:ascii="BankGothic Md BT" w:hAnsi="BankGothic Md BT"/>
          <w:color w:val="4F6228" w:themeColor="accent3" w:themeShade="80"/>
          <w:sz w:val="24"/>
          <w:szCs w:val="24"/>
        </w:rPr>
        <w:t>Agenda</w:t>
      </w:r>
    </w:p>
    <w:p w:rsidR="00B87D6A" w:rsidRPr="00B87D6A" w:rsidRDefault="00B87D6A" w:rsidP="00B87D6A">
      <w:pPr>
        <w:pStyle w:val="ListParagraph"/>
        <w:spacing w:after="0" w:line="240" w:lineRule="auto"/>
        <w:rPr>
          <w:sz w:val="16"/>
          <w:szCs w:val="16"/>
        </w:rPr>
      </w:pPr>
    </w:p>
    <w:p w:rsidR="008D3E6A" w:rsidRPr="00B87D6A" w:rsidRDefault="008D3E6A" w:rsidP="000A7019">
      <w:pPr>
        <w:pStyle w:val="ListParagraph"/>
        <w:numPr>
          <w:ilvl w:val="0"/>
          <w:numId w:val="1"/>
        </w:numPr>
        <w:spacing w:after="0" w:line="240" w:lineRule="auto"/>
        <w:rPr>
          <w:rFonts w:ascii="Corbel" w:hAnsi="Corbel"/>
        </w:rPr>
      </w:pPr>
      <w:r w:rsidRPr="00B87D6A">
        <w:rPr>
          <w:rFonts w:ascii="Corbel" w:hAnsi="Corbel"/>
        </w:rPr>
        <w:t>Getting to know each other</w:t>
      </w:r>
    </w:p>
    <w:p w:rsidR="008D3E6A" w:rsidRPr="00B87D6A" w:rsidRDefault="008D3E6A" w:rsidP="000A7019">
      <w:pPr>
        <w:pStyle w:val="ListParagraph"/>
        <w:numPr>
          <w:ilvl w:val="0"/>
          <w:numId w:val="1"/>
        </w:numPr>
        <w:spacing w:after="0" w:line="240" w:lineRule="auto"/>
        <w:rPr>
          <w:rFonts w:ascii="Corbel" w:hAnsi="Corbel"/>
        </w:rPr>
      </w:pPr>
      <w:r w:rsidRPr="00B87D6A">
        <w:rPr>
          <w:rFonts w:ascii="Corbel" w:hAnsi="Corbel"/>
        </w:rPr>
        <w:t xml:space="preserve">Learning about the </w:t>
      </w:r>
      <w:r w:rsidR="00FF2978">
        <w:rPr>
          <w:rFonts w:ascii="Corbel" w:hAnsi="Corbel"/>
        </w:rPr>
        <w:t>V</w:t>
      </w:r>
      <w:r w:rsidRPr="00B87D6A">
        <w:rPr>
          <w:rFonts w:ascii="Corbel" w:hAnsi="Corbel"/>
        </w:rPr>
        <w:t xml:space="preserve">oluntary </w:t>
      </w:r>
      <w:r w:rsidR="00FF2978">
        <w:rPr>
          <w:rFonts w:ascii="Corbel" w:hAnsi="Corbel"/>
        </w:rPr>
        <w:t>S</w:t>
      </w:r>
      <w:r w:rsidRPr="00B87D6A">
        <w:rPr>
          <w:rFonts w:ascii="Corbel" w:hAnsi="Corbel"/>
        </w:rPr>
        <w:t xml:space="preserve">tewardship </w:t>
      </w:r>
      <w:r w:rsidR="00FF2978">
        <w:rPr>
          <w:rFonts w:ascii="Corbel" w:hAnsi="Corbel"/>
        </w:rPr>
        <w:t>P</w:t>
      </w:r>
      <w:r w:rsidRPr="00B87D6A">
        <w:rPr>
          <w:rFonts w:ascii="Corbel" w:hAnsi="Corbel"/>
        </w:rPr>
        <w:t>rogram (VSP) and Q &amp; A</w:t>
      </w:r>
    </w:p>
    <w:p w:rsidR="008D3E6A" w:rsidRPr="00B87D6A" w:rsidRDefault="008D3E6A" w:rsidP="000A7019">
      <w:pPr>
        <w:pStyle w:val="ListParagraph"/>
        <w:numPr>
          <w:ilvl w:val="0"/>
          <w:numId w:val="1"/>
        </w:numPr>
        <w:spacing w:after="0" w:line="240" w:lineRule="auto"/>
        <w:rPr>
          <w:rFonts w:ascii="Corbel" w:hAnsi="Corbel"/>
        </w:rPr>
      </w:pPr>
      <w:r w:rsidRPr="00B87D6A">
        <w:rPr>
          <w:rFonts w:ascii="Corbel" w:hAnsi="Corbel"/>
        </w:rPr>
        <w:t>Selecting a chair, decision model</w:t>
      </w:r>
    </w:p>
    <w:p w:rsidR="008D3E6A" w:rsidRPr="00B87D6A" w:rsidRDefault="008D3E6A" w:rsidP="000A7019">
      <w:pPr>
        <w:pStyle w:val="ListParagraph"/>
        <w:numPr>
          <w:ilvl w:val="0"/>
          <w:numId w:val="1"/>
        </w:numPr>
        <w:spacing w:after="0" w:line="240" w:lineRule="auto"/>
        <w:rPr>
          <w:rFonts w:ascii="Corbel" w:hAnsi="Corbel"/>
        </w:rPr>
      </w:pPr>
      <w:r w:rsidRPr="00B87D6A">
        <w:rPr>
          <w:rFonts w:ascii="Corbel" w:hAnsi="Corbel"/>
        </w:rPr>
        <w:t>Homework assignment, next meeting topic and date</w:t>
      </w:r>
    </w:p>
    <w:p w:rsidR="000A7019" w:rsidRPr="00B87D6A" w:rsidRDefault="000A7019" w:rsidP="000A7019">
      <w:pPr>
        <w:spacing w:after="0" w:line="240" w:lineRule="auto"/>
        <w:rPr>
          <w:rFonts w:ascii="Corbel" w:hAnsi="Corbel"/>
        </w:rPr>
      </w:pPr>
    </w:p>
    <w:p w:rsidR="008D3E6A" w:rsidRPr="006D57B7" w:rsidRDefault="00327DAE" w:rsidP="00B87D6A">
      <w:pPr>
        <w:pBdr>
          <w:bottom w:val="single" w:sz="4" w:space="1" w:color="auto"/>
        </w:pBdr>
        <w:spacing w:after="0" w:line="240" w:lineRule="auto"/>
        <w:rPr>
          <w:rFonts w:ascii="BankGothic Md BT" w:hAnsi="BankGothic Md BT"/>
          <w:color w:val="4F6228" w:themeColor="accent3" w:themeShade="80"/>
          <w:sz w:val="24"/>
          <w:szCs w:val="24"/>
        </w:rPr>
      </w:pPr>
      <w:r w:rsidRPr="006D57B7">
        <w:rPr>
          <w:rFonts w:ascii="BankGothic Md BT" w:hAnsi="BankGothic Md BT"/>
          <w:color w:val="4F6228" w:themeColor="accent3" w:themeShade="80"/>
          <w:sz w:val="24"/>
          <w:szCs w:val="24"/>
        </w:rPr>
        <w:t>Minutes</w:t>
      </w:r>
    </w:p>
    <w:p w:rsidR="00B87D6A" w:rsidRPr="00B87D6A" w:rsidRDefault="00B87D6A" w:rsidP="000A7019">
      <w:pPr>
        <w:spacing w:after="0" w:line="240" w:lineRule="auto"/>
        <w:rPr>
          <w:rFonts w:ascii="Corbel" w:hAnsi="Corbel"/>
          <w:sz w:val="16"/>
          <w:szCs w:val="16"/>
        </w:rPr>
      </w:pPr>
    </w:p>
    <w:p w:rsidR="006D57B7" w:rsidRPr="00BA33B4" w:rsidRDefault="006D57B7" w:rsidP="006D57B7">
      <w:pPr>
        <w:spacing w:after="0" w:line="240" w:lineRule="auto"/>
        <w:rPr>
          <w:rStyle w:val="SubtleEmphasis"/>
          <w:b/>
          <w:sz w:val="24"/>
          <w:szCs w:val="24"/>
        </w:rPr>
      </w:pPr>
      <w:r w:rsidRPr="00BA33B4">
        <w:rPr>
          <w:rStyle w:val="SubtleEmphasis"/>
          <w:b/>
          <w:sz w:val="24"/>
          <w:szCs w:val="24"/>
        </w:rPr>
        <w:t>Getting To Know Each Other</w:t>
      </w:r>
    </w:p>
    <w:p w:rsidR="00B87D6A" w:rsidRDefault="00327DAE" w:rsidP="00BA33B4">
      <w:pPr>
        <w:spacing w:after="0" w:line="240" w:lineRule="auto"/>
        <w:jc w:val="both"/>
        <w:rPr>
          <w:rFonts w:ascii="Corbel" w:hAnsi="Corbel"/>
        </w:rPr>
      </w:pPr>
      <w:r w:rsidRPr="006D57B7">
        <w:rPr>
          <w:rFonts w:ascii="Corbel" w:hAnsi="Corbel"/>
        </w:rPr>
        <w:t xml:space="preserve">Facilitator Kliem opened the meeting with Staff introductions and a group activity designed to help members learn more about each other.  </w:t>
      </w:r>
      <w:r w:rsidR="00700E3B" w:rsidRPr="00B87D6A">
        <w:rPr>
          <w:rFonts w:ascii="Corbel" w:hAnsi="Corbel"/>
        </w:rPr>
        <w:t>As part of the getting to know each other exercise, each person was asked to provide two positive behaviors they believe people should bring to the table while working with this group.  The following represents the groups’</w:t>
      </w:r>
      <w:r w:rsidR="00B87D6A">
        <w:rPr>
          <w:rFonts w:ascii="Corbel" w:hAnsi="Corbel"/>
        </w:rPr>
        <w:t xml:space="preserve"> individual responses:</w:t>
      </w:r>
    </w:p>
    <w:p w:rsidR="00B87D6A" w:rsidRDefault="00B87D6A" w:rsidP="00700E3B">
      <w:pPr>
        <w:spacing w:after="0" w:line="240" w:lineRule="auto"/>
        <w:rPr>
          <w:rFonts w:ascii="Corbel" w:hAnsi="Corbel"/>
        </w:rPr>
      </w:pPr>
    </w:p>
    <w:p w:rsidR="00B87D6A" w:rsidRPr="00B87D6A" w:rsidRDefault="00B87D6A" w:rsidP="00700E3B">
      <w:pPr>
        <w:spacing w:after="0" w:line="240" w:lineRule="auto"/>
        <w:rPr>
          <w:rFonts w:ascii="Corbel" w:hAnsi="Corbel"/>
          <w:sz w:val="16"/>
          <w:szCs w:val="16"/>
        </w:rPr>
        <w:sectPr w:rsidR="00B87D6A" w:rsidRPr="00B87D6A" w:rsidSect="00327DAE">
          <w:headerReference w:type="default" r:id="rId9"/>
          <w:footerReference w:type="default" r:id="rId10"/>
          <w:pgSz w:w="12240" w:h="15840"/>
          <w:pgMar w:top="2160" w:right="1440" w:bottom="1440" w:left="1440" w:header="720" w:footer="720" w:gutter="0"/>
          <w:cols w:space="720"/>
          <w:docGrid w:linePitch="360"/>
        </w:sectPr>
      </w:pPr>
    </w:p>
    <w:p w:rsidR="00700E3B" w:rsidRPr="00BA33B4" w:rsidRDefault="00700E3B" w:rsidP="00BA33B4">
      <w:pPr>
        <w:spacing w:after="0" w:line="240" w:lineRule="auto"/>
        <w:ind w:left="720"/>
        <w:rPr>
          <w:rFonts w:ascii="Corbel" w:hAnsi="Corbel"/>
          <w:color w:val="7F7F7F" w:themeColor="text1" w:themeTint="80"/>
          <w:sz w:val="20"/>
          <w:szCs w:val="20"/>
        </w:rPr>
      </w:pPr>
      <w:r w:rsidRPr="00BA33B4">
        <w:rPr>
          <w:rFonts w:ascii="Corbel" w:hAnsi="Corbel"/>
          <w:color w:val="7F7F7F" w:themeColor="text1" w:themeTint="80"/>
          <w:sz w:val="20"/>
          <w:szCs w:val="20"/>
        </w:rPr>
        <w:lastRenderedPageBreak/>
        <w:t>Listening</w:t>
      </w:r>
    </w:p>
    <w:p w:rsidR="00700E3B" w:rsidRPr="00BA33B4" w:rsidRDefault="00700E3B" w:rsidP="00BA33B4">
      <w:pPr>
        <w:spacing w:after="0" w:line="240" w:lineRule="auto"/>
        <w:ind w:left="720"/>
        <w:rPr>
          <w:rFonts w:ascii="Corbel" w:hAnsi="Corbel"/>
          <w:color w:val="7F7F7F" w:themeColor="text1" w:themeTint="80"/>
          <w:sz w:val="20"/>
          <w:szCs w:val="20"/>
        </w:rPr>
      </w:pPr>
      <w:r w:rsidRPr="00BA33B4">
        <w:rPr>
          <w:rFonts w:ascii="Corbel" w:hAnsi="Corbel"/>
          <w:color w:val="7F7F7F" w:themeColor="text1" w:themeTint="80"/>
          <w:sz w:val="20"/>
          <w:szCs w:val="20"/>
        </w:rPr>
        <w:t>Asking questions</w:t>
      </w:r>
    </w:p>
    <w:p w:rsidR="00700E3B" w:rsidRPr="00BA33B4" w:rsidRDefault="00700E3B" w:rsidP="00BA33B4">
      <w:pPr>
        <w:spacing w:after="0" w:line="240" w:lineRule="auto"/>
        <w:ind w:left="720"/>
        <w:rPr>
          <w:rFonts w:ascii="Corbel" w:hAnsi="Corbel"/>
          <w:sz w:val="20"/>
          <w:szCs w:val="20"/>
        </w:rPr>
      </w:pPr>
      <w:r w:rsidRPr="00BA33B4">
        <w:rPr>
          <w:rFonts w:ascii="Corbel" w:hAnsi="Corbel"/>
          <w:sz w:val="20"/>
          <w:szCs w:val="20"/>
        </w:rPr>
        <w:t>Resisting urge to interrupt</w:t>
      </w:r>
    </w:p>
    <w:p w:rsidR="00700E3B" w:rsidRPr="00BA33B4" w:rsidRDefault="00700E3B" w:rsidP="00BA33B4">
      <w:pPr>
        <w:spacing w:after="0" w:line="240" w:lineRule="auto"/>
        <w:ind w:left="720"/>
        <w:rPr>
          <w:rFonts w:ascii="Corbel" w:hAnsi="Corbel"/>
          <w:sz w:val="20"/>
          <w:szCs w:val="20"/>
        </w:rPr>
      </w:pPr>
      <w:r w:rsidRPr="00BA33B4">
        <w:rPr>
          <w:rFonts w:ascii="Corbel" w:hAnsi="Corbel"/>
          <w:sz w:val="20"/>
          <w:szCs w:val="20"/>
        </w:rPr>
        <w:t>Engaging everyone in discussion</w:t>
      </w:r>
    </w:p>
    <w:p w:rsidR="00700E3B" w:rsidRPr="00BA33B4" w:rsidRDefault="00700E3B" w:rsidP="00BA33B4">
      <w:pPr>
        <w:spacing w:after="0" w:line="240" w:lineRule="auto"/>
        <w:ind w:left="720"/>
        <w:rPr>
          <w:rFonts w:ascii="Corbel" w:hAnsi="Corbel"/>
          <w:color w:val="7F7F7F" w:themeColor="text1" w:themeTint="80"/>
          <w:sz w:val="20"/>
          <w:szCs w:val="20"/>
        </w:rPr>
      </w:pPr>
      <w:r w:rsidRPr="00BA33B4">
        <w:rPr>
          <w:rFonts w:ascii="Corbel" w:hAnsi="Corbel"/>
          <w:color w:val="7F7F7F" w:themeColor="text1" w:themeTint="80"/>
          <w:sz w:val="20"/>
          <w:szCs w:val="20"/>
        </w:rPr>
        <w:t>Positive outlook</w:t>
      </w:r>
    </w:p>
    <w:p w:rsidR="00700E3B" w:rsidRPr="00BA33B4" w:rsidRDefault="00700E3B" w:rsidP="00BA33B4">
      <w:pPr>
        <w:spacing w:after="0" w:line="240" w:lineRule="auto"/>
        <w:ind w:left="720"/>
        <w:rPr>
          <w:rFonts w:ascii="Corbel" w:hAnsi="Corbel"/>
          <w:color w:val="7F7F7F" w:themeColor="text1" w:themeTint="80"/>
          <w:sz w:val="20"/>
          <w:szCs w:val="20"/>
        </w:rPr>
      </w:pPr>
      <w:r w:rsidRPr="00BA33B4">
        <w:rPr>
          <w:rFonts w:ascii="Corbel" w:hAnsi="Corbel"/>
          <w:color w:val="7F7F7F" w:themeColor="text1" w:themeTint="80"/>
          <w:sz w:val="20"/>
          <w:szCs w:val="20"/>
        </w:rPr>
        <w:t>Fun</w:t>
      </w:r>
    </w:p>
    <w:p w:rsidR="00B87D6A" w:rsidRPr="00BA33B4" w:rsidRDefault="00700E3B" w:rsidP="00BA33B4">
      <w:pPr>
        <w:spacing w:after="0" w:line="240" w:lineRule="auto"/>
        <w:ind w:left="720"/>
        <w:rPr>
          <w:rFonts w:ascii="Corbel" w:hAnsi="Corbel"/>
          <w:sz w:val="20"/>
          <w:szCs w:val="20"/>
        </w:rPr>
      </w:pPr>
      <w:r w:rsidRPr="00BA33B4">
        <w:rPr>
          <w:rFonts w:ascii="Corbel" w:hAnsi="Corbel"/>
          <w:sz w:val="20"/>
          <w:szCs w:val="20"/>
        </w:rPr>
        <w:t>Positive outlook</w:t>
      </w:r>
    </w:p>
    <w:p w:rsidR="00700E3B" w:rsidRPr="00BA33B4" w:rsidRDefault="00B87D6A" w:rsidP="00BA33B4">
      <w:pPr>
        <w:spacing w:after="0" w:line="240" w:lineRule="auto"/>
        <w:ind w:left="720"/>
        <w:rPr>
          <w:rFonts w:ascii="Corbel" w:hAnsi="Corbel"/>
          <w:sz w:val="20"/>
          <w:szCs w:val="20"/>
        </w:rPr>
      </w:pPr>
      <w:r w:rsidRPr="00BA33B4">
        <w:rPr>
          <w:rFonts w:ascii="Corbel" w:hAnsi="Corbel"/>
          <w:sz w:val="20"/>
          <w:szCs w:val="20"/>
        </w:rPr>
        <w:t>G</w:t>
      </w:r>
      <w:r w:rsidR="00700E3B" w:rsidRPr="00BA33B4">
        <w:rPr>
          <w:rFonts w:ascii="Corbel" w:hAnsi="Corbel"/>
          <w:sz w:val="20"/>
          <w:szCs w:val="20"/>
        </w:rPr>
        <w:t>ood listening skills</w:t>
      </w:r>
    </w:p>
    <w:p w:rsidR="00700E3B" w:rsidRPr="00BA33B4" w:rsidRDefault="00700E3B" w:rsidP="00BA33B4">
      <w:pPr>
        <w:spacing w:after="0" w:line="240" w:lineRule="auto"/>
        <w:ind w:left="720"/>
        <w:rPr>
          <w:rFonts w:ascii="Corbel" w:hAnsi="Corbel"/>
          <w:color w:val="7F7F7F" w:themeColor="text1" w:themeTint="80"/>
          <w:sz w:val="20"/>
          <w:szCs w:val="20"/>
        </w:rPr>
      </w:pPr>
      <w:r w:rsidRPr="00BA33B4">
        <w:rPr>
          <w:rFonts w:ascii="Corbel" w:hAnsi="Corbel"/>
          <w:color w:val="7F7F7F" w:themeColor="text1" w:themeTint="80"/>
          <w:sz w:val="20"/>
          <w:szCs w:val="20"/>
        </w:rPr>
        <w:t>Making a difference</w:t>
      </w:r>
    </w:p>
    <w:p w:rsidR="00700E3B" w:rsidRPr="00BA33B4" w:rsidRDefault="00700E3B" w:rsidP="00BA33B4">
      <w:pPr>
        <w:spacing w:after="0" w:line="240" w:lineRule="auto"/>
        <w:ind w:left="720"/>
        <w:rPr>
          <w:rFonts w:ascii="Corbel" w:hAnsi="Corbel"/>
          <w:color w:val="7F7F7F" w:themeColor="text1" w:themeTint="80"/>
          <w:sz w:val="20"/>
          <w:szCs w:val="20"/>
        </w:rPr>
      </w:pPr>
      <w:r w:rsidRPr="00BA33B4">
        <w:rPr>
          <w:rFonts w:ascii="Corbel" w:hAnsi="Corbel"/>
          <w:color w:val="7F7F7F" w:themeColor="text1" w:themeTint="80"/>
          <w:sz w:val="20"/>
          <w:szCs w:val="20"/>
        </w:rPr>
        <w:t>Interest in agriculture</w:t>
      </w:r>
    </w:p>
    <w:p w:rsidR="00700E3B" w:rsidRPr="00BA33B4" w:rsidRDefault="00700E3B" w:rsidP="00BA33B4">
      <w:pPr>
        <w:spacing w:after="0" w:line="240" w:lineRule="auto"/>
        <w:ind w:left="720"/>
        <w:rPr>
          <w:rFonts w:ascii="Corbel" w:hAnsi="Corbel"/>
          <w:sz w:val="20"/>
          <w:szCs w:val="20"/>
        </w:rPr>
      </w:pPr>
      <w:r w:rsidRPr="00BA33B4">
        <w:rPr>
          <w:rFonts w:ascii="Corbel" w:hAnsi="Corbel"/>
          <w:sz w:val="20"/>
          <w:szCs w:val="20"/>
        </w:rPr>
        <w:t>Flexibility</w:t>
      </w:r>
    </w:p>
    <w:p w:rsidR="00700E3B" w:rsidRPr="00BA33B4" w:rsidRDefault="00700E3B" w:rsidP="00BA33B4">
      <w:pPr>
        <w:spacing w:after="0" w:line="240" w:lineRule="auto"/>
        <w:ind w:left="720"/>
        <w:rPr>
          <w:rFonts w:ascii="Corbel" w:hAnsi="Corbel"/>
          <w:sz w:val="20"/>
          <w:szCs w:val="20"/>
        </w:rPr>
      </w:pPr>
      <w:r w:rsidRPr="00BA33B4">
        <w:rPr>
          <w:rFonts w:ascii="Corbel" w:hAnsi="Corbel"/>
          <w:sz w:val="20"/>
          <w:szCs w:val="20"/>
        </w:rPr>
        <w:t>Willingness to work with other’s opinion</w:t>
      </w:r>
    </w:p>
    <w:p w:rsidR="00700E3B" w:rsidRPr="00BA33B4" w:rsidRDefault="00700E3B" w:rsidP="00700E3B">
      <w:pPr>
        <w:spacing w:after="0" w:line="240" w:lineRule="auto"/>
        <w:rPr>
          <w:rFonts w:ascii="Corbel" w:hAnsi="Corbel"/>
          <w:color w:val="7F7F7F" w:themeColor="text1" w:themeTint="80"/>
          <w:sz w:val="20"/>
          <w:szCs w:val="20"/>
        </w:rPr>
      </w:pPr>
      <w:r w:rsidRPr="00BA33B4">
        <w:rPr>
          <w:rFonts w:ascii="Corbel" w:hAnsi="Corbel"/>
          <w:color w:val="7F7F7F" w:themeColor="text1" w:themeTint="80"/>
          <w:sz w:val="20"/>
          <w:szCs w:val="20"/>
        </w:rPr>
        <w:lastRenderedPageBreak/>
        <w:t>Give perspective from experience</w:t>
      </w:r>
    </w:p>
    <w:p w:rsidR="00B87D6A" w:rsidRPr="00BA33B4" w:rsidRDefault="00B87D6A" w:rsidP="00700E3B">
      <w:pPr>
        <w:spacing w:after="0" w:line="240" w:lineRule="auto"/>
        <w:rPr>
          <w:rFonts w:ascii="Corbel" w:hAnsi="Corbel"/>
          <w:color w:val="7F7F7F" w:themeColor="text1" w:themeTint="80"/>
          <w:sz w:val="20"/>
          <w:szCs w:val="20"/>
        </w:rPr>
      </w:pPr>
      <w:r w:rsidRPr="00BA33B4">
        <w:rPr>
          <w:rFonts w:ascii="Corbel" w:hAnsi="Corbel"/>
          <w:color w:val="7F7F7F" w:themeColor="text1" w:themeTint="80"/>
          <w:sz w:val="20"/>
          <w:szCs w:val="20"/>
        </w:rPr>
        <w:t>Listen to other’s perspective</w:t>
      </w:r>
    </w:p>
    <w:p w:rsidR="00700E3B" w:rsidRPr="00BA33B4" w:rsidRDefault="00700E3B" w:rsidP="00700E3B">
      <w:pPr>
        <w:spacing w:after="0" w:line="240" w:lineRule="auto"/>
        <w:rPr>
          <w:rFonts w:ascii="Corbel" w:hAnsi="Corbel"/>
          <w:sz w:val="20"/>
          <w:szCs w:val="20"/>
        </w:rPr>
      </w:pPr>
      <w:r w:rsidRPr="00BA33B4">
        <w:rPr>
          <w:rFonts w:ascii="Corbel" w:hAnsi="Corbel"/>
          <w:sz w:val="20"/>
          <w:szCs w:val="20"/>
        </w:rPr>
        <w:t>Open minded, listen</w:t>
      </w:r>
    </w:p>
    <w:p w:rsidR="00700E3B" w:rsidRPr="00BA33B4" w:rsidRDefault="00700E3B" w:rsidP="00700E3B">
      <w:pPr>
        <w:spacing w:after="0" w:line="240" w:lineRule="auto"/>
        <w:rPr>
          <w:rFonts w:ascii="Corbel" w:hAnsi="Corbel"/>
          <w:sz w:val="20"/>
          <w:szCs w:val="20"/>
        </w:rPr>
      </w:pPr>
      <w:r w:rsidRPr="00BA33B4">
        <w:rPr>
          <w:rFonts w:ascii="Corbel" w:hAnsi="Corbel"/>
          <w:sz w:val="20"/>
          <w:szCs w:val="20"/>
        </w:rPr>
        <w:t>Ability to communicate in group discussion</w:t>
      </w:r>
    </w:p>
    <w:p w:rsidR="00700E3B" w:rsidRPr="00BA33B4" w:rsidRDefault="00700E3B" w:rsidP="00700E3B">
      <w:pPr>
        <w:spacing w:after="0" w:line="240" w:lineRule="auto"/>
        <w:rPr>
          <w:rFonts w:ascii="Corbel" w:hAnsi="Corbel"/>
          <w:color w:val="7F7F7F" w:themeColor="text1" w:themeTint="80"/>
          <w:sz w:val="20"/>
          <w:szCs w:val="20"/>
        </w:rPr>
      </w:pPr>
      <w:r w:rsidRPr="00BA33B4">
        <w:rPr>
          <w:rFonts w:ascii="Corbel" w:hAnsi="Corbel"/>
          <w:color w:val="7F7F7F" w:themeColor="text1" w:themeTint="80"/>
          <w:sz w:val="20"/>
          <w:szCs w:val="20"/>
        </w:rPr>
        <w:t>Long term vision</w:t>
      </w:r>
    </w:p>
    <w:p w:rsidR="00700E3B" w:rsidRPr="00BA33B4" w:rsidRDefault="00700E3B" w:rsidP="00700E3B">
      <w:pPr>
        <w:spacing w:after="0" w:line="240" w:lineRule="auto"/>
        <w:rPr>
          <w:rFonts w:ascii="Corbel" w:hAnsi="Corbel"/>
          <w:color w:val="7F7F7F" w:themeColor="text1" w:themeTint="80"/>
          <w:sz w:val="20"/>
          <w:szCs w:val="20"/>
        </w:rPr>
      </w:pPr>
      <w:r w:rsidRPr="00BA33B4">
        <w:rPr>
          <w:rFonts w:ascii="Corbel" w:hAnsi="Corbel"/>
          <w:color w:val="7F7F7F" w:themeColor="text1" w:themeTint="80"/>
          <w:sz w:val="20"/>
          <w:szCs w:val="20"/>
        </w:rPr>
        <w:t>Be on time</w:t>
      </w:r>
    </w:p>
    <w:p w:rsidR="00700E3B" w:rsidRPr="00BA33B4" w:rsidRDefault="00700E3B" w:rsidP="00700E3B">
      <w:pPr>
        <w:spacing w:after="0" w:line="240" w:lineRule="auto"/>
        <w:rPr>
          <w:rFonts w:ascii="Corbel" w:hAnsi="Corbel"/>
          <w:sz w:val="20"/>
          <w:szCs w:val="20"/>
        </w:rPr>
      </w:pPr>
      <w:r w:rsidRPr="00BA33B4">
        <w:rPr>
          <w:rFonts w:ascii="Corbel" w:hAnsi="Corbel"/>
          <w:sz w:val="20"/>
          <w:szCs w:val="20"/>
        </w:rPr>
        <w:t>Be respectful</w:t>
      </w:r>
    </w:p>
    <w:p w:rsidR="00700E3B" w:rsidRPr="00BA33B4" w:rsidRDefault="00700E3B" w:rsidP="00700E3B">
      <w:pPr>
        <w:spacing w:after="0" w:line="240" w:lineRule="auto"/>
        <w:rPr>
          <w:rFonts w:ascii="Corbel" w:hAnsi="Corbel"/>
          <w:sz w:val="20"/>
          <w:szCs w:val="20"/>
        </w:rPr>
      </w:pPr>
      <w:r w:rsidRPr="00BA33B4">
        <w:rPr>
          <w:rFonts w:ascii="Corbel" w:hAnsi="Corbel"/>
          <w:sz w:val="20"/>
          <w:szCs w:val="20"/>
        </w:rPr>
        <w:t>Understand clear goals/objectives for task at hand</w:t>
      </w:r>
    </w:p>
    <w:p w:rsidR="00700E3B" w:rsidRPr="00BA33B4" w:rsidRDefault="00700E3B" w:rsidP="00700E3B">
      <w:pPr>
        <w:spacing w:after="0" w:line="240" w:lineRule="auto"/>
        <w:rPr>
          <w:rFonts w:ascii="Corbel" w:hAnsi="Corbel"/>
          <w:color w:val="7F7F7F" w:themeColor="text1" w:themeTint="80"/>
          <w:sz w:val="20"/>
          <w:szCs w:val="20"/>
        </w:rPr>
      </w:pPr>
      <w:r w:rsidRPr="00BA33B4">
        <w:rPr>
          <w:rFonts w:ascii="Corbel" w:hAnsi="Corbel"/>
          <w:color w:val="7F7F7F" w:themeColor="text1" w:themeTint="80"/>
          <w:sz w:val="20"/>
          <w:szCs w:val="20"/>
        </w:rPr>
        <w:t>Mutual goals</w:t>
      </w:r>
    </w:p>
    <w:p w:rsidR="00700E3B" w:rsidRPr="00BA33B4" w:rsidRDefault="00700E3B" w:rsidP="00700E3B">
      <w:pPr>
        <w:spacing w:after="0" w:line="240" w:lineRule="auto"/>
        <w:rPr>
          <w:rFonts w:ascii="Corbel" w:hAnsi="Corbel"/>
          <w:color w:val="7F7F7F" w:themeColor="text1" w:themeTint="80"/>
          <w:sz w:val="20"/>
          <w:szCs w:val="20"/>
        </w:rPr>
      </w:pPr>
      <w:r w:rsidRPr="00BA33B4">
        <w:rPr>
          <w:rFonts w:ascii="Corbel" w:hAnsi="Corbel"/>
          <w:color w:val="7F7F7F" w:themeColor="text1" w:themeTint="80"/>
          <w:sz w:val="20"/>
          <w:szCs w:val="20"/>
        </w:rPr>
        <w:t>Clear communication</w:t>
      </w:r>
    </w:p>
    <w:p w:rsidR="00700E3B" w:rsidRPr="00BA33B4" w:rsidRDefault="00700E3B" w:rsidP="00700E3B">
      <w:pPr>
        <w:spacing w:after="0" w:line="240" w:lineRule="auto"/>
        <w:rPr>
          <w:rFonts w:ascii="Corbel" w:hAnsi="Corbel"/>
          <w:sz w:val="20"/>
          <w:szCs w:val="20"/>
        </w:rPr>
      </w:pPr>
      <w:r w:rsidRPr="00BA33B4">
        <w:rPr>
          <w:rFonts w:ascii="Corbel" w:hAnsi="Corbel"/>
          <w:sz w:val="20"/>
          <w:szCs w:val="20"/>
        </w:rPr>
        <w:t>Mindful listening</w:t>
      </w:r>
    </w:p>
    <w:p w:rsidR="00700E3B" w:rsidRPr="00BA33B4" w:rsidRDefault="00700E3B" w:rsidP="00700E3B">
      <w:pPr>
        <w:spacing w:after="0" w:line="240" w:lineRule="auto"/>
        <w:rPr>
          <w:rFonts w:ascii="Corbel" w:hAnsi="Corbel"/>
          <w:sz w:val="20"/>
          <w:szCs w:val="20"/>
        </w:rPr>
      </w:pPr>
      <w:r w:rsidRPr="00BA33B4">
        <w:rPr>
          <w:rFonts w:ascii="Corbel" w:hAnsi="Corbel"/>
          <w:sz w:val="20"/>
          <w:szCs w:val="20"/>
        </w:rPr>
        <w:t>Follow lead of facilitator</w:t>
      </w:r>
    </w:p>
    <w:p w:rsidR="00700E3B" w:rsidRPr="00B87D6A" w:rsidRDefault="00700E3B" w:rsidP="000A7019">
      <w:pPr>
        <w:spacing w:after="0" w:line="240" w:lineRule="auto"/>
        <w:rPr>
          <w:rFonts w:ascii="Corbel" w:hAnsi="Corbel"/>
          <w:color w:val="9BBB59" w:themeColor="accent3"/>
        </w:rPr>
        <w:sectPr w:rsidR="00700E3B" w:rsidRPr="00B87D6A" w:rsidSect="00700E3B">
          <w:type w:val="continuous"/>
          <w:pgSz w:w="12240" w:h="15840"/>
          <w:pgMar w:top="2160" w:right="1440" w:bottom="1440" w:left="1440" w:header="720" w:footer="720" w:gutter="0"/>
          <w:cols w:num="2" w:space="720"/>
          <w:docGrid w:linePitch="360"/>
        </w:sectPr>
      </w:pPr>
    </w:p>
    <w:p w:rsidR="00700E3B" w:rsidRPr="00B87D6A" w:rsidRDefault="00700E3B" w:rsidP="000A7019">
      <w:pPr>
        <w:spacing w:after="0" w:line="240" w:lineRule="auto"/>
        <w:rPr>
          <w:rFonts w:ascii="Corbel" w:hAnsi="Corbel"/>
        </w:rPr>
      </w:pPr>
    </w:p>
    <w:p w:rsidR="00B87D6A" w:rsidRDefault="00700E3B" w:rsidP="00BA33B4">
      <w:pPr>
        <w:spacing w:after="0" w:line="240" w:lineRule="auto"/>
        <w:jc w:val="both"/>
        <w:rPr>
          <w:rFonts w:ascii="Corbel" w:hAnsi="Corbel"/>
        </w:rPr>
      </w:pPr>
      <w:r w:rsidRPr="00B87D6A">
        <w:rPr>
          <w:rFonts w:ascii="Corbel" w:hAnsi="Corbel"/>
        </w:rPr>
        <w:t>The behaviors listed by the Group will become a model of group behavior for future meetings.  Mr. Kl</w:t>
      </w:r>
      <w:r w:rsidR="00B103A5">
        <w:rPr>
          <w:rFonts w:ascii="Corbel" w:hAnsi="Corbel"/>
        </w:rPr>
        <w:t>i</w:t>
      </w:r>
      <w:r w:rsidRPr="00B87D6A">
        <w:rPr>
          <w:rFonts w:ascii="Corbel" w:hAnsi="Corbel"/>
        </w:rPr>
        <w:t xml:space="preserve">em will </w:t>
      </w:r>
      <w:r w:rsidR="00B87D6A" w:rsidRPr="00B87D6A">
        <w:rPr>
          <w:rFonts w:ascii="Corbel" w:hAnsi="Corbel"/>
        </w:rPr>
        <w:t>make this list available at each meeting as a friendly reminder.</w:t>
      </w:r>
    </w:p>
    <w:p w:rsidR="006D57B7" w:rsidRPr="00B87D6A" w:rsidRDefault="006D57B7" w:rsidP="000A7019">
      <w:pPr>
        <w:spacing w:after="0" w:line="240" w:lineRule="auto"/>
        <w:rPr>
          <w:rFonts w:ascii="Corbel" w:hAnsi="Corbel"/>
        </w:rPr>
      </w:pPr>
    </w:p>
    <w:p w:rsidR="00BA33B4" w:rsidRDefault="00BA33B4" w:rsidP="000A7019">
      <w:pPr>
        <w:spacing w:after="0" w:line="240" w:lineRule="auto"/>
        <w:rPr>
          <w:rStyle w:val="SubtleEmphasis"/>
          <w:b/>
        </w:rPr>
      </w:pPr>
    </w:p>
    <w:p w:rsidR="00BA33B4" w:rsidRDefault="00BA33B4" w:rsidP="000A7019">
      <w:pPr>
        <w:spacing w:after="0" w:line="240" w:lineRule="auto"/>
        <w:rPr>
          <w:rStyle w:val="SubtleEmphasis"/>
          <w:b/>
        </w:rPr>
      </w:pPr>
    </w:p>
    <w:p w:rsidR="006D57B7" w:rsidRPr="00BA33B4" w:rsidRDefault="006D57B7" w:rsidP="000A7019">
      <w:pPr>
        <w:spacing w:after="0" w:line="240" w:lineRule="auto"/>
        <w:rPr>
          <w:rStyle w:val="SubtleEmphasis"/>
          <w:b/>
          <w:sz w:val="24"/>
          <w:szCs w:val="24"/>
        </w:rPr>
      </w:pPr>
      <w:r w:rsidRPr="00BA33B4">
        <w:rPr>
          <w:rStyle w:val="SubtleEmphasis"/>
          <w:b/>
          <w:sz w:val="24"/>
          <w:szCs w:val="24"/>
        </w:rPr>
        <w:lastRenderedPageBreak/>
        <w:t xml:space="preserve">Learning </w:t>
      </w:r>
      <w:r w:rsidR="00B103A5" w:rsidRPr="00BA33B4">
        <w:rPr>
          <w:rStyle w:val="SubtleEmphasis"/>
          <w:b/>
          <w:sz w:val="24"/>
          <w:szCs w:val="24"/>
        </w:rPr>
        <w:t>about</w:t>
      </w:r>
      <w:r w:rsidRPr="00BA33B4">
        <w:rPr>
          <w:rStyle w:val="SubtleEmphasis"/>
          <w:b/>
          <w:sz w:val="24"/>
          <w:szCs w:val="24"/>
        </w:rPr>
        <w:t xml:space="preserve"> </w:t>
      </w:r>
      <w:r w:rsidR="00B103A5" w:rsidRPr="00BA33B4">
        <w:rPr>
          <w:rStyle w:val="SubtleEmphasis"/>
          <w:b/>
          <w:sz w:val="24"/>
          <w:szCs w:val="24"/>
        </w:rPr>
        <w:t>the</w:t>
      </w:r>
      <w:r w:rsidRPr="00BA33B4">
        <w:rPr>
          <w:rStyle w:val="SubtleEmphasis"/>
          <w:b/>
          <w:sz w:val="24"/>
          <w:szCs w:val="24"/>
        </w:rPr>
        <w:t xml:space="preserve"> Voluntary Stewardship Program (VSP) </w:t>
      </w:r>
      <w:r w:rsidR="00B103A5" w:rsidRPr="00BA33B4">
        <w:rPr>
          <w:rStyle w:val="SubtleEmphasis"/>
          <w:b/>
          <w:sz w:val="24"/>
          <w:szCs w:val="24"/>
        </w:rPr>
        <w:t>and</w:t>
      </w:r>
      <w:r w:rsidRPr="00BA33B4">
        <w:rPr>
          <w:rStyle w:val="SubtleEmphasis"/>
          <w:b/>
          <w:sz w:val="24"/>
          <w:szCs w:val="24"/>
        </w:rPr>
        <w:t xml:space="preserve"> Q &amp; A</w:t>
      </w:r>
    </w:p>
    <w:p w:rsidR="00700E3B" w:rsidRDefault="006D57B7" w:rsidP="00BA33B4">
      <w:pPr>
        <w:spacing w:after="0" w:line="240" w:lineRule="auto"/>
        <w:jc w:val="both"/>
        <w:rPr>
          <w:rFonts w:ascii="Corbel" w:hAnsi="Corbel"/>
        </w:rPr>
      </w:pPr>
      <w:r w:rsidRPr="006D57B7">
        <w:rPr>
          <w:rFonts w:ascii="Corbel" w:hAnsi="Corbel"/>
        </w:rPr>
        <w:t xml:space="preserve">At the end of </w:t>
      </w:r>
      <w:r>
        <w:rPr>
          <w:rFonts w:ascii="Corbel" w:hAnsi="Corbel"/>
        </w:rPr>
        <w:t>the introduction</w:t>
      </w:r>
      <w:r w:rsidRPr="006D57B7">
        <w:rPr>
          <w:rFonts w:ascii="Corbel" w:hAnsi="Corbel"/>
        </w:rPr>
        <w:t xml:space="preserve"> activity, Mr. Kliem gave a PowerPoint presentation with background information on the Voluntary Stewardship Program and its processes.  A copy of the PowerPoint was provided to each of the members in notebooks, along with other materials relevant to VSP.  Additional materials will be provided as they are requested and as information is distributed to the group at future meetings.</w:t>
      </w:r>
      <w:r>
        <w:rPr>
          <w:rFonts w:ascii="Corbel" w:hAnsi="Corbel"/>
        </w:rPr>
        <w:t xml:space="preserve">  </w:t>
      </w:r>
      <w:r w:rsidR="00700E3B" w:rsidRPr="00B87D6A">
        <w:rPr>
          <w:rFonts w:ascii="Corbel" w:hAnsi="Corbel"/>
        </w:rPr>
        <w:t xml:space="preserve">After the presentation, there was a period for questions answers.  </w:t>
      </w:r>
      <w:r w:rsidR="00B87D6A">
        <w:rPr>
          <w:rFonts w:ascii="Corbel" w:hAnsi="Corbel"/>
        </w:rPr>
        <w:t>This discussion included:</w:t>
      </w:r>
    </w:p>
    <w:p w:rsidR="00B87D6A" w:rsidRPr="00B87D6A" w:rsidRDefault="00B87D6A" w:rsidP="00BA33B4">
      <w:pPr>
        <w:spacing w:after="0" w:line="240" w:lineRule="auto"/>
        <w:jc w:val="both"/>
        <w:rPr>
          <w:rFonts w:ascii="Corbel" w:hAnsi="Corbel"/>
        </w:rPr>
      </w:pPr>
    </w:p>
    <w:p w:rsidR="00685800" w:rsidRDefault="00685800" w:rsidP="00BA33B4">
      <w:pPr>
        <w:spacing w:after="0" w:line="240" w:lineRule="auto"/>
        <w:jc w:val="both"/>
        <w:rPr>
          <w:rFonts w:ascii="Corbel" w:hAnsi="Corbel"/>
        </w:rPr>
      </w:pPr>
      <w:r w:rsidRPr="00D37B76">
        <w:rPr>
          <w:rStyle w:val="SubtitleChar"/>
          <w:color w:val="4F6228" w:themeColor="accent3" w:themeShade="80"/>
          <w:sz w:val="22"/>
          <w:szCs w:val="22"/>
        </w:rPr>
        <w:t>Are the Tribes interested in participating?</w:t>
      </w:r>
      <w:r w:rsidRPr="00B87D6A">
        <w:rPr>
          <w:rFonts w:ascii="Corbel" w:hAnsi="Corbel"/>
        </w:rPr>
        <w:t xml:space="preserve">  Both tribes (Skokomish and Squaxin</w:t>
      </w:r>
      <w:r w:rsidR="00FF2978">
        <w:rPr>
          <w:rFonts w:ascii="Corbel" w:hAnsi="Corbel"/>
        </w:rPr>
        <w:t xml:space="preserve"> Island</w:t>
      </w:r>
      <w:r w:rsidRPr="00B87D6A">
        <w:rPr>
          <w:rFonts w:ascii="Corbel" w:hAnsi="Corbel"/>
        </w:rPr>
        <w:t>) have been</w:t>
      </w:r>
      <w:r w:rsidR="005515E7" w:rsidRPr="00B87D6A">
        <w:rPr>
          <w:rFonts w:ascii="Corbel" w:hAnsi="Corbel"/>
        </w:rPr>
        <w:t xml:space="preserve"> and will continue to be</w:t>
      </w:r>
      <w:r w:rsidRPr="00B87D6A">
        <w:rPr>
          <w:rFonts w:ascii="Corbel" w:hAnsi="Corbel"/>
        </w:rPr>
        <w:t xml:space="preserve"> invited to participate</w:t>
      </w:r>
      <w:r w:rsidR="005515E7" w:rsidRPr="00B87D6A">
        <w:rPr>
          <w:rFonts w:ascii="Corbel" w:hAnsi="Corbel"/>
        </w:rPr>
        <w:t>;</w:t>
      </w:r>
      <w:r w:rsidRPr="00B87D6A">
        <w:rPr>
          <w:rFonts w:ascii="Corbel" w:hAnsi="Corbel"/>
        </w:rPr>
        <w:t xml:space="preserve"> </w:t>
      </w:r>
      <w:r w:rsidR="005515E7" w:rsidRPr="00B87D6A">
        <w:rPr>
          <w:rFonts w:ascii="Corbel" w:hAnsi="Corbel"/>
        </w:rPr>
        <w:t>and may attend future meetings.  Keeping the Tribes informed as to the Group’s progress will be mandatory, and important for the Plan’s overall success.</w:t>
      </w:r>
    </w:p>
    <w:p w:rsidR="00BA33B4" w:rsidRPr="00B87D6A" w:rsidRDefault="00BA33B4" w:rsidP="00BA33B4">
      <w:pPr>
        <w:spacing w:after="0" w:line="240" w:lineRule="auto"/>
        <w:jc w:val="both"/>
        <w:rPr>
          <w:rFonts w:ascii="Corbel" w:hAnsi="Corbel"/>
        </w:rPr>
      </w:pPr>
    </w:p>
    <w:p w:rsidR="005515E7" w:rsidRPr="00B87D6A" w:rsidRDefault="001E5E80" w:rsidP="00BA33B4">
      <w:pPr>
        <w:spacing w:after="0" w:line="240" w:lineRule="auto"/>
        <w:jc w:val="both"/>
        <w:rPr>
          <w:rFonts w:ascii="Corbel" w:hAnsi="Corbel"/>
        </w:rPr>
      </w:pPr>
      <w:r w:rsidRPr="00D37B76">
        <w:rPr>
          <w:rStyle w:val="SubtitleChar"/>
          <w:noProof/>
          <w:color w:val="4F6228" w:themeColor="accent3" w:themeShade="80"/>
          <w:sz w:val="22"/>
          <w:szCs w:val="22"/>
        </w:rPr>
        <w:drawing>
          <wp:anchor distT="0" distB="0" distL="114300" distR="114300" simplePos="0" relativeHeight="251658240" behindDoc="0" locked="0" layoutInCell="1" allowOverlap="1" wp14:anchorId="6C5ED0E9" wp14:editId="0C8161E6">
            <wp:simplePos x="0" y="0"/>
            <wp:positionH relativeFrom="column">
              <wp:posOffset>635635</wp:posOffset>
            </wp:positionH>
            <wp:positionV relativeFrom="paragraph">
              <wp:posOffset>1141730</wp:posOffset>
            </wp:positionV>
            <wp:extent cx="4321810" cy="2852420"/>
            <wp:effectExtent l="0" t="0" r="254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21810" cy="2852420"/>
                    </a:xfrm>
                    <a:prstGeom prst="rect">
                      <a:avLst/>
                    </a:prstGeom>
                  </pic:spPr>
                </pic:pic>
              </a:graphicData>
            </a:graphic>
            <wp14:sizeRelH relativeFrom="page">
              <wp14:pctWidth>0</wp14:pctWidth>
            </wp14:sizeRelH>
            <wp14:sizeRelV relativeFrom="page">
              <wp14:pctHeight>0</wp14:pctHeight>
            </wp14:sizeRelV>
          </wp:anchor>
        </w:drawing>
      </w:r>
      <w:r w:rsidR="005515E7" w:rsidRPr="00D37B76">
        <w:rPr>
          <w:rStyle w:val="SubtitleChar"/>
          <w:color w:val="4F6228" w:themeColor="accent3" w:themeShade="80"/>
          <w:sz w:val="22"/>
          <w:szCs w:val="22"/>
        </w:rPr>
        <w:t>Does the County have a watershed plan?</w:t>
      </w:r>
      <w:r w:rsidR="005515E7" w:rsidRPr="00BA33B4">
        <w:rPr>
          <w:rFonts w:ascii="Corbel" w:hAnsi="Corbel"/>
          <w:color w:val="4F6228" w:themeColor="accent3" w:themeShade="80"/>
        </w:rPr>
        <w:t xml:space="preserve">  </w:t>
      </w:r>
      <w:r w:rsidR="005515E7" w:rsidRPr="00B87D6A">
        <w:rPr>
          <w:rFonts w:ascii="Corbel" w:hAnsi="Corbel"/>
        </w:rPr>
        <w:t xml:space="preserve">There is not a </w:t>
      </w:r>
      <w:r w:rsidR="005515E7" w:rsidRPr="008729A6">
        <w:rPr>
          <w:rFonts w:ascii="Corbel" w:hAnsi="Corbel"/>
          <w:i/>
        </w:rPr>
        <w:t>single</w:t>
      </w:r>
      <w:r w:rsidR="005515E7" w:rsidRPr="00B87D6A">
        <w:rPr>
          <w:rFonts w:ascii="Corbel" w:hAnsi="Corbel"/>
        </w:rPr>
        <w:t xml:space="preserve"> watershed plan, as there are several watersheds that cover the County’s </w:t>
      </w:r>
      <w:r w:rsidR="00FF2978">
        <w:rPr>
          <w:rFonts w:ascii="Corbel" w:hAnsi="Corbel"/>
        </w:rPr>
        <w:t>total</w:t>
      </w:r>
      <w:r w:rsidR="005515E7" w:rsidRPr="00B87D6A">
        <w:rPr>
          <w:rFonts w:ascii="Corbel" w:hAnsi="Corbel"/>
        </w:rPr>
        <w:t xml:space="preserve"> area.  In the past, watershed plans for Watershed Resource Inventory Area (WRIA)</w:t>
      </w:r>
      <w:r w:rsidR="008729A6">
        <w:rPr>
          <w:rStyle w:val="FootnoteReference"/>
          <w:rFonts w:ascii="Corbel" w:hAnsi="Corbel"/>
        </w:rPr>
        <w:footnoteReference w:id="1"/>
      </w:r>
      <w:r w:rsidR="005515E7" w:rsidRPr="00B87D6A">
        <w:rPr>
          <w:rFonts w:ascii="Corbel" w:hAnsi="Corbel"/>
        </w:rPr>
        <w:t xml:space="preserve"> 14 and 16</w:t>
      </w:r>
      <w:r w:rsidR="00F07714" w:rsidRPr="00B87D6A">
        <w:rPr>
          <w:rFonts w:ascii="Corbel" w:hAnsi="Corbel"/>
        </w:rPr>
        <w:t xml:space="preserve"> have been drafted, ultimately only the WRIA </w:t>
      </w:r>
      <w:r w:rsidR="00392C01">
        <w:rPr>
          <w:rFonts w:ascii="Corbel" w:hAnsi="Corbel"/>
        </w:rPr>
        <w:t>16</w:t>
      </w:r>
      <w:r w:rsidR="00F07714" w:rsidRPr="00B87D6A">
        <w:rPr>
          <w:rFonts w:ascii="Corbel" w:hAnsi="Corbel"/>
        </w:rPr>
        <w:t xml:space="preserve"> Plan was ever adopted.  Five watersheds were included in the County Commissioner’s Resolution to opt in to the VSP process: 14 Kennedy-Goldsborough, 15 Kitsap, </w:t>
      </w:r>
      <w:r w:rsidRPr="00B87D6A">
        <w:rPr>
          <w:rFonts w:ascii="Corbel" w:hAnsi="Corbel"/>
        </w:rPr>
        <w:t>16 Skokomish-</w:t>
      </w:r>
      <w:proofErr w:type="spellStart"/>
      <w:r w:rsidRPr="00B87D6A">
        <w:rPr>
          <w:rFonts w:ascii="Corbel" w:hAnsi="Corbel"/>
        </w:rPr>
        <w:t>Dosewallips</w:t>
      </w:r>
      <w:proofErr w:type="spellEnd"/>
      <w:r w:rsidRPr="00B87D6A">
        <w:rPr>
          <w:rFonts w:ascii="Corbel" w:hAnsi="Corbel"/>
        </w:rPr>
        <w:t>, 21 Queets-Quinault, and 22 Lower Chehalis.</w:t>
      </w:r>
    </w:p>
    <w:p w:rsidR="001E5E80" w:rsidRPr="00B87D6A" w:rsidRDefault="001E5E80" w:rsidP="000A7019">
      <w:pPr>
        <w:spacing w:after="0" w:line="240" w:lineRule="auto"/>
        <w:rPr>
          <w:rFonts w:ascii="Corbel" w:hAnsi="Corbel"/>
        </w:rPr>
      </w:pPr>
    </w:p>
    <w:p w:rsidR="001E5E80" w:rsidRDefault="001E5E80" w:rsidP="000A7019">
      <w:pPr>
        <w:spacing w:after="0" w:line="240" w:lineRule="auto"/>
        <w:rPr>
          <w:rFonts w:ascii="Corbel" w:hAnsi="Corbel"/>
        </w:rPr>
      </w:pPr>
      <w:r w:rsidRPr="00B87D6A">
        <w:rPr>
          <w:rFonts w:ascii="Corbel" w:hAnsi="Corbel"/>
        </w:rPr>
        <w:t>The map above is taken from the Washington Department of Ecology’s website and illustrates the location of all five watersheds with respect to Mason County.</w:t>
      </w:r>
    </w:p>
    <w:p w:rsidR="00B87D6A" w:rsidRPr="00B87D6A" w:rsidRDefault="00B87D6A" w:rsidP="000A7019">
      <w:pPr>
        <w:spacing w:after="0" w:line="240" w:lineRule="auto"/>
        <w:rPr>
          <w:rFonts w:ascii="Corbel" w:hAnsi="Corbel"/>
        </w:rPr>
      </w:pPr>
    </w:p>
    <w:p w:rsidR="005014D8" w:rsidRDefault="001E5E80" w:rsidP="00C31660">
      <w:pPr>
        <w:spacing w:after="0" w:line="240" w:lineRule="auto"/>
        <w:jc w:val="both"/>
        <w:rPr>
          <w:rFonts w:ascii="Corbel" w:hAnsi="Corbel"/>
        </w:rPr>
      </w:pPr>
      <w:r w:rsidRPr="00D37B76">
        <w:rPr>
          <w:rStyle w:val="SubtitleChar"/>
          <w:color w:val="4F6228" w:themeColor="accent3" w:themeShade="80"/>
          <w:sz w:val="22"/>
          <w:szCs w:val="22"/>
        </w:rPr>
        <w:lastRenderedPageBreak/>
        <w:t>Are there maps of the Cri</w:t>
      </w:r>
      <w:r w:rsidR="00640252" w:rsidRPr="00D37B76">
        <w:rPr>
          <w:rStyle w:val="SubtitleChar"/>
          <w:color w:val="4F6228" w:themeColor="accent3" w:themeShade="80"/>
          <w:sz w:val="22"/>
          <w:szCs w:val="22"/>
        </w:rPr>
        <w:t>tical Areas?</w:t>
      </w:r>
      <w:r w:rsidR="00640252" w:rsidRPr="00B87D6A">
        <w:rPr>
          <w:rFonts w:ascii="Corbel" w:hAnsi="Corbel"/>
          <w:color w:val="4F6228" w:themeColor="accent3" w:themeShade="80"/>
        </w:rPr>
        <w:t xml:space="preserve">  </w:t>
      </w:r>
      <w:r w:rsidR="00640252" w:rsidRPr="00B87D6A">
        <w:rPr>
          <w:rFonts w:ascii="Corbel" w:hAnsi="Corbel"/>
        </w:rPr>
        <w:t>Information on critical areas, farms, and agriculture land is being compiled in order to provide relevant information for this process.  The amount of agricultural land in the Assessor’s open space program, the number and characteristics of farms, and long term agricultural resource lands</w:t>
      </w:r>
      <w:r w:rsidR="005014D8" w:rsidRPr="00B87D6A">
        <w:rPr>
          <w:rFonts w:ascii="Corbel" w:hAnsi="Corbel"/>
        </w:rPr>
        <w:t xml:space="preserve"> will be necessary in order to realize how much affected area there is in Mason County.  Statistical and illustrative (maps) </w:t>
      </w:r>
      <w:r w:rsidR="00C31660">
        <w:rPr>
          <w:rFonts w:ascii="Corbel" w:hAnsi="Corbel"/>
        </w:rPr>
        <w:t xml:space="preserve">information </w:t>
      </w:r>
      <w:r w:rsidR="005014D8" w:rsidRPr="00B87D6A">
        <w:rPr>
          <w:rFonts w:ascii="Corbel" w:hAnsi="Corbel"/>
        </w:rPr>
        <w:t>will be provided to the Group as it becomes available.</w:t>
      </w:r>
    </w:p>
    <w:p w:rsidR="00B87D6A" w:rsidRPr="00B87D6A" w:rsidRDefault="00B87D6A" w:rsidP="000A7019">
      <w:pPr>
        <w:spacing w:after="0" w:line="240" w:lineRule="auto"/>
        <w:rPr>
          <w:rFonts w:ascii="Corbel" w:hAnsi="Corbel"/>
        </w:rPr>
      </w:pPr>
    </w:p>
    <w:p w:rsidR="001E5E80" w:rsidRPr="00B87D6A" w:rsidRDefault="005014D8" w:rsidP="00C31660">
      <w:pPr>
        <w:spacing w:after="0" w:line="240" w:lineRule="auto"/>
        <w:jc w:val="both"/>
        <w:rPr>
          <w:rFonts w:ascii="Corbel" w:hAnsi="Corbel"/>
        </w:rPr>
      </w:pPr>
      <w:r w:rsidRPr="00D37B76">
        <w:rPr>
          <w:rStyle w:val="SubtitleChar"/>
          <w:color w:val="4F6228" w:themeColor="accent3" w:themeShade="80"/>
          <w:sz w:val="22"/>
          <w:szCs w:val="22"/>
        </w:rPr>
        <w:t xml:space="preserve">What about </w:t>
      </w:r>
      <w:proofErr w:type="spellStart"/>
      <w:r w:rsidRPr="00D37B76">
        <w:rPr>
          <w:rStyle w:val="SubtitleChar"/>
          <w:color w:val="4F6228" w:themeColor="accent3" w:themeShade="80"/>
          <w:sz w:val="22"/>
          <w:szCs w:val="22"/>
        </w:rPr>
        <w:t>Agritourism</w:t>
      </w:r>
      <w:proofErr w:type="spellEnd"/>
      <w:r w:rsidRPr="00D37B76">
        <w:rPr>
          <w:rStyle w:val="SubtitleChar"/>
          <w:color w:val="4F6228" w:themeColor="accent3" w:themeShade="80"/>
          <w:sz w:val="22"/>
          <w:szCs w:val="22"/>
        </w:rPr>
        <w:t xml:space="preserve">? </w:t>
      </w:r>
      <w:proofErr w:type="gramStart"/>
      <w:r w:rsidRPr="00D37B76">
        <w:rPr>
          <w:rStyle w:val="SubtitleChar"/>
          <w:color w:val="4F6228" w:themeColor="accent3" w:themeShade="80"/>
          <w:sz w:val="22"/>
          <w:szCs w:val="22"/>
        </w:rPr>
        <w:t>Marijuana businesses?</w:t>
      </w:r>
      <w:proofErr w:type="gramEnd"/>
      <w:r w:rsidRPr="00B87D6A">
        <w:rPr>
          <w:rFonts w:ascii="Corbel" w:hAnsi="Corbel"/>
          <w:color w:val="4F6228" w:themeColor="accent3" w:themeShade="80"/>
        </w:rPr>
        <w:t xml:space="preserve">   </w:t>
      </w:r>
      <w:r w:rsidRPr="00B87D6A">
        <w:rPr>
          <w:rFonts w:ascii="Corbel" w:hAnsi="Corbel"/>
        </w:rPr>
        <w:t xml:space="preserve">Agricultural tourism is based on </w:t>
      </w:r>
      <w:r w:rsidR="00C31660">
        <w:rPr>
          <w:rFonts w:ascii="Corbel" w:hAnsi="Corbel"/>
        </w:rPr>
        <w:t xml:space="preserve">attracting </w:t>
      </w:r>
      <w:r w:rsidRPr="00B87D6A">
        <w:rPr>
          <w:rFonts w:ascii="Corbel" w:hAnsi="Corbel"/>
        </w:rPr>
        <w:t xml:space="preserve">the public to </w:t>
      </w:r>
      <w:r w:rsidR="008D3E6A" w:rsidRPr="00B87D6A">
        <w:rPr>
          <w:rFonts w:ascii="Corbel" w:hAnsi="Corbel"/>
        </w:rPr>
        <w:t>participate</w:t>
      </w:r>
      <w:r w:rsidRPr="00B87D6A">
        <w:rPr>
          <w:rFonts w:ascii="Corbel" w:hAnsi="Corbel"/>
        </w:rPr>
        <w:t xml:space="preserve"> recreationally in agricultural and farming activities and events.  It would follow logically that a farm of some sort would be associated with it and therefore </w:t>
      </w:r>
      <w:r w:rsidR="008D3E6A" w:rsidRPr="00B87D6A">
        <w:rPr>
          <w:rFonts w:ascii="Corbel" w:hAnsi="Corbel"/>
        </w:rPr>
        <w:t>already included in the data.  As for marijuana, the producers were not specifically targeted to participat</w:t>
      </w:r>
      <w:bookmarkStart w:id="0" w:name="_GoBack"/>
      <w:bookmarkEnd w:id="0"/>
      <w:r w:rsidR="008D3E6A" w:rsidRPr="00B87D6A">
        <w:rPr>
          <w:rFonts w:ascii="Corbel" w:hAnsi="Corbel"/>
        </w:rPr>
        <w:t>e.  This industry is not typically located in agricultural lands within Mason County, since most of the plants are grown indoors on commercial or industrial zoned property.  The topic can be brought back up for discussion at future meetings should the group be interested.</w:t>
      </w:r>
    </w:p>
    <w:p w:rsidR="00D245E5" w:rsidRDefault="00D245E5" w:rsidP="000A7019">
      <w:pPr>
        <w:spacing w:after="0" w:line="240" w:lineRule="auto"/>
        <w:rPr>
          <w:rFonts w:ascii="Corbel" w:hAnsi="Corbel"/>
        </w:rPr>
      </w:pPr>
    </w:p>
    <w:p w:rsidR="00D245E5" w:rsidRPr="00BA33B4" w:rsidRDefault="006D57B7" w:rsidP="000A7019">
      <w:pPr>
        <w:spacing w:after="0" w:line="240" w:lineRule="auto"/>
        <w:rPr>
          <w:rStyle w:val="SubtleEmphasis"/>
          <w:b/>
          <w:sz w:val="24"/>
          <w:szCs w:val="24"/>
        </w:rPr>
      </w:pPr>
      <w:r w:rsidRPr="00BA33B4">
        <w:rPr>
          <w:rStyle w:val="SubtleEmphasis"/>
          <w:b/>
          <w:sz w:val="24"/>
          <w:szCs w:val="24"/>
        </w:rPr>
        <w:t xml:space="preserve">Selecting </w:t>
      </w:r>
      <w:r w:rsidR="00287972" w:rsidRPr="00BA33B4">
        <w:rPr>
          <w:rStyle w:val="SubtleEmphasis"/>
          <w:b/>
          <w:sz w:val="24"/>
          <w:szCs w:val="24"/>
        </w:rPr>
        <w:t>a</w:t>
      </w:r>
      <w:r w:rsidRPr="00BA33B4">
        <w:rPr>
          <w:rStyle w:val="SubtleEmphasis"/>
          <w:b/>
          <w:sz w:val="24"/>
          <w:szCs w:val="24"/>
        </w:rPr>
        <w:t xml:space="preserve"> Chair, Decision Model</w:t>
      </w:r>
    </w:p>
    <w:p w:rsidR="006D57B7" w:rsidRDefault="006D57B7" w:rsidP="00C31660">
      <w:pPr>
        <w:spacing w:after="0" w:line="240" w:lineRule="auto"/>
        <w:jc w:val="both"/>
        <w:rPr>
          <w:rStyle w:val="SubtleEmphasis"/>
          <w:i w:val="0"/>
          <w:color w:val="auto"/>
        </w:rPr>
      </w:pPr>
      <w:r>
        <w:rPr>
          <w:rStyle w:val="SubtleEmphasis"/>
          <w:i w:val="0"/>
          <w:color w:val="auto"/>
        </w:rPr>
        <w:t>Mr. Kliem asked if anyone in the group was interested in acting as chair.  A noticeable lack of raised hands led to holding over the election of a chair until a later meeting.  Some group members were not in attendance and may be interested in volunteering or participating in that vote.</w:t>
      </w:r>
    </w:p>
    <w:p w:rsidR="006D57B7" w:rsidRDefault="006D57B7" w:rsidP="000A7019">
      <w:pPr>
        <w:spacing w:after="0" w:line="240" w:lineRule="auto"/>
        <w:rPr>
          <w:rStyle w:val="SubtleEmphasis"/>
          <w:i w:val="0"/>
          <w:color w:val="auto"/>
        </w:rPr>
      </w:pPr>
    </w:p>
    <w:p w:rsidR="00D245E5" w:rsidRPr="00BA33B4" w:rsidRDefault="006D57B7" w:rsidP="000A7019">
      <w:pPr>
        <w:spacing w:after="0" w:line="240" w:lineRule="auto"/>
        <w:rPr>
          <w:rStyle w:val="SubtleEmphasis"/>
          <w:b/>
          <w:sz w:val="24"/>
          <w:szCs w:val="24"/>
        </w:rPr>
      </w:pPr>
      <w:r w:rsidRPr="00BA33B4">
        <w:rPr>
          <w:rStyle w:val="SubtleEmphasis"/>
          <w:b/>
          <w:sz w:val="24"/>
          <w:szCs w:val="24"/>
        </w:rPr>
        <w:t xml:space="preserve">Homework Assignment, Next Meeting Topic </w:t>
      </w:r>
      <w:r w:rsidR="00287972" w:rsidRPr="00BA33B4">
        <w:rPr>
          <w:rStyle w:val="SubtleEmphasis"/>
          <w:b/>
          <w:sz w:val="24"/>
          <w:szCs w:val="24"/>
        </w:rPr>
        <w:t>and</w:t>
      </w:r>
      <w:r w:rsidRPr="00BA33B4">
        <w:rPr>
          <w:rStyle w:val="SubtleEmphasis"/>
          <w:b/>
          <w:sz w:val="24"/>
          <w:szCs w:val="24"/>
        </w:rPr>
        <w:t xml:space="preserve"> Date</w:t>
      </w:r>
    </w:p>
    <w:p w:rsidR="006D57B7" w:rsidRDefault="00287972" w:rsidP="00C31660">
      <w:pPr>
        <w:spacing w:after="0" w:line="240" w:lineRule="auto"/>
        <w:jc w:val="both"/>
        <w:rPr>
          <w:rStyle w:val="SubtleEmphasis"/>
          <w:i w:val="0"/>
          <w:color w:val="auto"/>
        </w:rPr>
      </w:pPr>
      <w:r>
        <w:rPr>
          <w:rStyle w:val="SubtleEmphasis"/>
          <w:i w:val="0"/>
          <w:color w:val="auto"/>
        </w:rPr>
        <w:t>Each group member in attendance was given a worksheet to take home and complete.  The worksheet has one question:  What are the three greatest concerns about the future for agriculture in Mason County?  The responses can be emailed back and the results will be provided to the group at the next meeting.</w:t>
      </w:r>
    </w:p>
    <w:p w:rsidR="00287972" w:rsidRDefault="00287972" w:rsidP="000A7019">
      <w:pPr>
        <w:spacing w:after="0" w:line="240" w:lineRule="auto"/>
        <w:rPr>
          <w:rStyle w:val="SubtleEmphasis"/>
          <w:i w:val="0"/>
          <w:color w:val="auto"/>
        </w:rPr>
      </w:pPr>
    </w:p>
    <w:p w:rsidR="00287972" w:rsidRDefault="00287972" w:rsidP="00C31660">
      <w:pPr>
        <w:spacing w:after="0" w:line="240" w:lineRule="auto"/>
        <w:jc w:val="both"/>
        <w:rPr>
          <w:rStyle w:val="SubtleEmphasis"/>
          <w:i w:val="0"/>
          <w:color w:val="auto"/>
        </w:rPr>
      </w:pPr>
      <w:r>
        <w:rPr>
          <w:rStyle w:val="SubtleEmphasis"/>
          <w:i w:val="0"/>
          <w:color w:val="auto"/>
        </w:rPr>
        <w:t xml:space="preserve">The next meeting will be </w:t>
      </w:r>
      <w:r w:rsidR="00B103A5">
        <w:rPr>
          <w:rStyle w:val="SubtleEmphasis"/>
          <w:i w:val="0"/>
          <w:color w:val="auto"/>
        </w:rPr>
        <w:t>January 24, 2016 at 6:00 p.m. at the same location: Mason County Public Works, 100 West Public Works Drive in Shelton.</w:t>
      </w: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Default="00B103A5" w:rsidP="000A7019">
      <w:pPr>
        <w:spacing w:after="0" w:line="240" w:lineRule="auto"/>
        <w:rPr>
          <w:rStyle w:val="SubtleEmphasis"/>
          <w:i w:val="0"/>
          <w:color w:val="auto"/>
        </w:rPr>
      </w:pPr>
    </w:p>
    <w:p w:rsidR="00B103A5" w:rsidRPr="006D57B7" w:rsidRDefault="00D37B76" w:rsidP="00B103A5">
      <w:pPr>
        <w:spacing w:after="0" w:line="240" w:lineRule="auto"/>
        <w:rPr>
          <w:rStyle w:val="SubtleEmphasis"/>
          <w:i w:val="0"/>
          <w:color w:val="auto"/>
        </w:rPr>
      </w:pPr>
      <w:r>
        <w:rPr>
          <w:rStyle w:val="SubtleEmphasis"/>
          <w:i w:val="0"/>
          <w:color w:val="auto"/>
        </w:rPr>
        <w:pict>
          <v:rect id="_x0000_i1025" style="width:0;height:1.5pt" o:hralign="center" o:hrstd="t" o:hr="t" fillcolor="#a0a0a0" stroked="f"/>
        </w:pict>
      </w:r>
    </w:p>
    <w:p w:rsidR="00B103A5" w:rsidRDefault="00B103A5" w:rsidP="00B103A5">
      <w:pPr>
        <w:spacing w:after="0" w:line="240" w:lineRule="auto"/>
        <w:jc w:val="center"/>
      </w:pPr>
      <w:r>
        <w:t>*MCD Staff</w:t>
      </w:r>
      <w:r w:rsidR="00BA33B4">
        <w:t>/</w:t>
      </w:r>
      <w:r>
        <w:t>VSP Contact:</w:t>
      </w:r>
    </w:p>
    <w:p w:rsidR="00B103A5" w:rsidRDefault="00B103A5" w:rsidP="00B103A5">
      <w:pPr>
        <w:spacing w:after="0" w:line="240" w:lineRule="auto"/>
        <w:jc w:val="center"/>
      </w:pPr>
      <w:r>
        <w:t>Barbara Adkins, AICP</w:t>
      </w:r>
    </w:p>
    <w:p w:rsidR="00B103A5" w:rsidRDefault="00B103A5" w:rsidP="00B103A5">
      <w:pPr>
        <w:spacing w:after="0" w:line="240" w:lineRule="auto"/>
        <w:jc w:val="center"/>
      </w:pPr>
      <w:r>
        <w:t>Special Programs Manager</w:t>
      </w:r>
    </w:p>
    <w:p w:rsidR="00B103A5" w:rsidRDefault="00B103A5" w:rsidP="00B103A5">
      <w:pPr>
        <w:spacing w:after="0" w:line="240" w:lineRule="auto"/>
        <w:jc w:val="center"/>
      </w:pPr>
      <w:r>
        <w:t>Mason Conservation District</w:t>
      </w:r>
    </w:p>
    <w:p w:rsidR="00D245E5" w:rsidRDefault="00B103A5" w:rsidP="00B103A5">
      <w:pPr>
        <w:spacing w:after="0" w:line="240" w:lineRule="auto"/>
        <w:jc w:val="center"/>
      </w:pPr>
      <w:r>
        <w:t>(360) 427-9436, Ext 104</w:t>
      </w:r>
    </w:p>
    <w:sectPr w:rsidR="00D245E5" w:rsidSect="00B103A5">
      <w:type w:val="continuous"/>
      <w:pgSz w:w="12240" w:h="15840"/>
      <w:pgMar w:top="259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FEF" w:rsidRDefault="00735FEF" w:rsidP="00735FEF">
      <w:pPr>
        <w:spacing w:after="0" w:line="240" w:lineRule="auto"/>
      </w:pPr>
      <w:r>
        <w:separator/>
      </w:r>
    </w:p>
  </w:endnote>
  <w:endnote w:type="continuationSeparator" w:id="0">
    <w:p w:rsidR="00735FEF" w:rsidRDefault="00735FEF" w:rsidP="00735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nkGothic Md BT">
    <w:panose1 w:val="020B0807020203060204"/>
    <w:charset w:val="00"/>
    <w:family w:val="swiss"/>
    <w:pitch w:val="variable"/>
    <w:sig w:usb0="00000087" w:usb1="00000000" w:usb2="00000000" w:usb3="00000000" w:csb0="0000001B" w:csb1="00000000"/>
  </w:font>
  <w:font w:name="Corbel">
    <w:panose1 w:val="020B0503020204020204"/>
    <w:charset w:val="00"/>
    <w:family w:val="swiss"/>
    <w:pitch w:val="variable"/>
    <w:sig w:usb0="A00002EF" w:usb1="4000A44B" w:usb2="00000000" w:usb3="00000000" w:csb0="0000019F" w:csb1="00000000"/>
  </w:font>
  <w:font w:name="CommercialScript BT">
    <w:panose1 w:val="03030803040807090C04"/>
    <w:charset w:val="00"/>
    <w:family w:val="script"/>
    <w:pitch w:val="variable"/>
    <w:sig w:usb0="00000087" w:usb1="00000000"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80047341"/>
      <w:docPartObj>
        <w:docPartGallery w:val="Page Numbers (Bottom of Page)"/>
        <w:docPartUnique/>
      </w:docPartObj>
    </w:sdtPr>
    <w:sdtEndPr/>
    <w:sdtContent>
      <w:p w:rsidR="00327DAE" w:rsidRPr="00327DAE" w:rsidRDefault="00327DAE">
        <w:pPr>
          <w:pStyle w:val="Footer"/>
          <w:jc w:val="right"/>
          <w:rPr>
            <w:sz w:val="18"/>
            <w:szCs w:val="18"/>
          </w:rPr>
        </w:pPr>
        <w:r w:rsidRPr="00327DAE">
          <w:rPr>
            <w:sz w:val="18"/>
            <w:szCs w:val="18"/>
          </w:rPr>
          <w:t xml:space="preserve">Page | </w:t>
        </w:r>
        <w:r w:rsidRPr="00327DAE">
          <w:rPr>
            <w:sz w:val="18"/>
            <w:szCs w:val="18"/>
          </w:rPr>
          <w:fldChar w:fldCharType="begin"/>
        </w:r>
        <w:r w:rsidRPr="00327DAE">
          <w:rPr>
            <w:sz w:val="18"/>
            <w:szCs w:val="18"/>
          </w:rPr>
          <w:instrText xml:space="preserve"> PAGE   \* MERGEFORMAT </w:instrText>
        </w:r>
        <w:r w:rsidRPr="00327DAE">
          <w:rPr>
            <w:sz w:val="18"/>
            <w:szCs w:val="18"/>
          </w:rPr>
          <w:fldChar w:fldCharType="separate"/>
        </w:r>
        <w:r w:rsidR="00D37B76">
          <w:rPr>
            <w:noProof/>
            <w:sz w:val="18"/>
            <w:szCs w:val="18"/>
          </w:rPr>
          <w:t>3</w:t>
        </w:r>
        <w:r w:rsidRPr="00327DAE">
          <w:rPr>
            <w:noProof/>
            <w:sz w:val="18"/>
            <w:szCs w:val="18"/>
          </w:rPr>
          <w:fldChar w:fldCharType="end"/>
        </w:r>
        <w:r w:rsidRPr="00327DAE">
          <w:rPr>
            <w:sz w:val="18"/>
            <w:szCs w:val="18"/>
          </w:rPr>
          <w:t xml:space="preserve"> </w:t>
        </w:r>
      </w:p>
    </w:sdtContent>
  </w:sdt>
  <w:p w:rsidR="00327DAE" w:rsidRDefault="00327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FEF" w:rsidRDefault="00735FEF" w:rsidP="00735FEF">
      <w:pPr>
        <w:spacing w:after="0" w:line="240" w:lineRule="auto"/>
      </w:pPr>
      <w:r>
        <w:separator/>
      </w:r>
    </w:p>
  </w:footnote>
  <w:footnote w:type="continuationSeparator" w:id="0">
    <w:p w:rsidR="00735FEF" w:rsidRDefault="00735FEF" w:rsidP="00735FEF">
      <w:pPr>
        <w:spacing w:after="0" w:line="240" w:lineRule="auto"/>
      </w:pPr>
      <w:r>
        <w:continuationSeparator/>
      </w:r>
    </w:p>
  </w:footnote>
  <w:footnote w:id="1">
    <w:p w:rsidR="008729A6" w:rsidRPr="008729A6" w:rsidRDefault="008729A6" w:rsidP="008729A6">
      <w:pPr>
        <w:pStyle w:val="FootnoteText"/>
        <w:jc w:val="both"/>
      </w:pPr>
      <w:r>
        <w:rPr>
          <w:rStyle w:val="FootnoteReference"/>
        </w:rPr>
        <w:footnoteRef/>
      </w:r>
      <w:r>
        <w:t xml:space="preserve"> </w:t>
      </w:r>
      <w:r w:rsidRPr="008729A6">
        <w:rPr>
          <w:rFonts w:ascii="Corbel" w:hAnsi="Corbel"/>
          <w:sz w:val="18"/>
          <w:szCs w:val="18"/>
        </w:rPr>
        <w:t xml:space="preserve">A "watershed" is an area draining into a river, lake, or other waterbody.  Ecology and other state natural resources agencies have divided the state into 62 "Water Resource Inventory Areas" or "WRIAs" to delineate the state's major watersheds. </w:t>
      </w:r>
      <w:proofErr w:type="gramStart"/>
      <w:r w:rsidRPr="008729A6">
        <w:rPr>
          <w:rFonts w:ascii="Corbel" w:hAnsi="Corbel"/>
          <w:sz w:val="18"/>
          <w:szCs w:val="18"/>
        </w:rPr>
        <w:t>Washington Department of Ecology.</w:t>
      </w:r>
      <w:proofErr w:type="gramEnd"/>
      <w:r w:rsidRPr="008729A6">
        <w:rPr>
          <w:rFonts w:ascii="Corbel" w:hAnsi="Corbel"/>
          <w:sz w:val="18"/>
          <w:szCs w:val="18"/>
        </w:rPr>
        <w:t xml:space="preserve"> </w:t>
      </w:r>
      <w:hyperlink r:id="rId1" w:history="1">
        <w:r w:rsidRPr="008729A6">
          <w:rPr>
            <w:rStyle w:val="Hyperlink"/>
            <w:rFonts w:ascii="Corbel" w:hAnsi="Corbel"/>
            <w:color w:val="auto"/>
            <w:sz w:val="18"/>
            <w:szCs w:val="18"/>
            <w:u w:val="none"/>
          </w:rPr>
          <w:t>http://www.ecy.wa.gov/water/wria/index.html</w:t>
        </w:r>
      </w:hyperlink>
      <w:r w:rsidRPr="008729A6">
        <w:rPr>
          <w:rFonts w:ascii="Corbel" w:hAnsi="Corbel"/>
          <w:sz w:val="18"/>
          <w:szCs w:val="18"/>
        </w:rPr>
        <w:t>. January 11,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19" w:rsidRPr="000A7019" w:rsidRDefault="00735FEF" w:rsidP="000A7019">
    <w:pPr>
      <w:jc w:val="right"/>
      <w:rPr>
        <w:rFonts w:ascii="Segoe MDL2 Assets" w:hAnsi="Segoe MDL2 Assets"/>
        <w:b/>
        <w:color w:val="4F6228" w:themeColor="accent3" w:themeShade="80"/>
        <w:sz w:val="28"/>
        <w:szCs w:val="28"/>
      </w:rPr>
    </w:pPr>
    <w:r w:rsidRPr="00FF2978">
      <w:rPr>
        <w:rFonts w:ascii="CommercialScript BT" w:hAnsi="CommercialScript BT"/>
        <w:noProof/>
        <w:sz w:val="44"/>
        <w:szCs w:val="44"/>
        <w:vertAlign w:val="superscript"/>
      </w:rPr>
      <w:drawing>
        <wp:anchor distT="0" distB="0" distL="114300" distR="114300" simplePos="0" relativeHeight="251658240" behindDoc="1" locked="0" layoutInCell="1" allowOverlap="1" wp14:anchorId="49C49B86" wp14:editId="168F35D7">
          <wp:simplePos x="0" y="0"/>
          <wp:positionH relativeFrom="column">
            <wp:posOffset>0</wp:posOffset>
          </wp:positionH>
          <wp:positionV relativeFrom="paragraph">
            <wp:posOffset>-164592</wp:posOffset>
          </wp:positionV>
          <wp:extent cx="5961887" cy="1009498"/>
          <wp:effectExtent l="0" t="0" r="1270" b="635"/>
          <wp:wrapNone/>
          <wp:docPr id="17" name="Picture 17" descr="C:\Users\badkins\AppData\Local\Microsoft\Windows\INetCache\IE\1AWV5U4E\Agricul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dkins\AppData\Local\Microsoft\Windows\INetCache\IE\1AWV5U4E\Agriculture[1].png"/>
                  <pic:cNvPicPr>
                    <a:picLocks noChangeAspect="1" noChangeArrowheads="1"/>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961436" cy="1009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978">
      <w:rPr>
        <w:rFonts w:ascii="CommercialScript BT" w:hAnsi="CommercialScript BT"/>
        <w:sz w:val="44"/>
        <w:szCs w:val="44"/>
        <w:vertAlign w:val="superscript"/>
      </w:rPr>
      <w:t>Mason County</w:t>
    </w:r>
    <w:r w:rsidRPr="00076CB6">
      <w:rPr>
        <w:rFonts w:ascii="CommercialScript BT" w:hAnsi="CommercialScript BT"/>
        <w:sz w:val="32"/>
        <w:szCs w:val="32"/>
      </w:rPr>
      <w:t xml:space="preserve"> </w:t>
    </w:r>
    <w:r w:rsidRPr="00FF2978">
      <w:rPr>
        <w:rFonts w:ascii="Segoe MDL2 Assets" w:hAnsi="Segoe MDL2 Assets"/>
        <w:b/>
        <w:color w:val="4F6228" w:themeColor="accent3" w:themeShade="80"/>
        <w:sz w:val="28"/>
        <w:szCs w:val="28"/>
      </w:rPr>
      <w:t>Voluntary Stewardship Program</w:t>
    </w:r>
  </w:p>
  <w:p w:rsidR="00735FEF" w:rsidRDefault="00735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E4EC7"/>
    <w:multiLevelType w:val="hybridMultilevel"/>
    <w:tmpl w:val="CDDCF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3A09E7"/>
    <w:multiLevelType w:val="hybridMultilevel"/>
    <w:tmpl w:val="9050DE5C"/>
    <w:lvl w:ilvl="0" w:tplc="2D8EE4E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00"/>
    <w:rsid w:val="00076CB6"/>
    <w:rsid w:val="000A7019"/>
    <w:rsid w:val="001E5E80"/>
    <w:rsid w:val="00287972"/>
    <w:rsid w:val="00327DAE"/>
    <w:rsid w:val="00392C01"/>
    <w:rsid w:val="00494F5D"/>
    <w:rsid w:val="005014D8"/>
    <w:rsid w:val="005515E7"/>
    <w:rsid w:val="00640252"/>
    <w:rsid w:val="00685800"/>
    <w:rsid w:val="006D57B7"/>
    <w:rsid w:val="00700E3B"/>
    <w:rsid w:val="00735FEF"/>
    <w:rsid w:val="008729A6"/>
    <w:rsid w:val="008D3E6A"/>
    <w:rsid w:val="0099335B"/>
    <w:rsid w:val="00A13B1F"/>
    <w:rsid w:val="00AE7EAA"/>
    <w:rsid w:val="00B103A5"/>
    <w:rsid w:val="00B2395D"/>
    <w:rsid w:val="00B87D6A"/>
    <w:rsid w:val="00BA33B4"/>
    <w:rsid w:val="00C31660"/>
    <w:rsid w:val="00CF31F0"/>
    <w:rsid w:val="00D245E5"/>
    <w:rsid w:val="00D37B76"/>
    <w:rsid w:val="00F07714"/>
    <w:rsid w:val="00F6595C"/>
    <w:rsid w:val="00FF2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E80"/>
    <w:rPr>
      <w:rFonts w:ascii="Tahoma" w:hAnsi="Tahoma" w:cs="Tahoma"/>
      <w:sz w:val="16"/>
      <w:szCs w:val="16"/>
    </w:rPr>
  </w:style>
  <w:style w:type="paragraph" w:styleId="ListParagraph">
    <w:name w:val="List Paragraph"/>
    <w:basedOn w:val="Normal"/>
    <w:uiPriority w:val="34"/>
    <w:qFormat/>
    <w:rsid w:val="008D3E6A"/>
    <w:pPr>
      <w:ind w:left="720"/>
      <w:contextualSpacing/>
    </w:pPr>
  </w:style>
  <w:style w:type="paragraph" w:styleId="Header">
    <w:name w:val="header"/>
    <w:basedOn w:val="Normal"/>
    <w:link w:val="HeaderChar"/>
    <w:uiPriority w:val="99"/>
    <w:unhideWhenUsed/>
    <w:rsid w:val="00735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FEF"/>
  </w:style>
  <w:style w:type="paragraph" w:styleId="Footer">
    <w:name w:val="footer"/>
    <w:basedOn w:val="Normal"/>
    <w:link w:val="FooterChar"/>
    <w:uiPriority w:val="99"/>
    <w:unhideWhenUsed/>
    <w:rsid w:val="00735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FEF"/>
  </w:style>
  <w:style w:type="paragraph" w:styleId="Subtitle">
    <w:name w:val="Subtitle"/>
    <w:basedOn w:val="Normal"/>
    <w:next w:val="Normal"/>
    <w:link w:val="SubtitleChar"/>
    <w:uiPriority w:val="11"/>
    <w:qFormat/>
    <w:rsid w:val="00B87D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7D6A"/>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B87D6A"/>
    <w:pPr>
      <w:spacing w:line="240" w:lineRule="auto"/>
    </w:pPr>
    <w:rPr>
      <w:b/>
      <w:bCs/>
      <w:color w:val="4F81BD" w:themeColor="accent1"/>
      <w:sz w:val="18"/>
      <w:szCs w:val="18"/>
    </w:rPr>
  </w:style>
  <w:style w:type="character" w:styleId="SubtleEmphasis">
    <w:name w:val="Subtle Emphasis"/>
    <w:basedOn w:val="DefaultParagraphFont"/>
    <w:uiPriority w:val="19"/>
    <w:qFormat/>
    <w:rsid w:val="006D57B7"/>
    <w:rPr>
      <w:i/>
      <w:iCs/>
      <w:color w:val="808080" w:themeColor="text1" w:themeTint="7F"/>
    </w:rPr>
  </w:style>
  <w:style w:type="paragraph" w:styleId="FootnoteText">
    <w:name w:val="footnote text"/>
    <w:basedOn w:val="Normal"/>
    <w:link w:val="FootnoteTextChar"/>
    <w:uiPriority w:val="99"/>
    <w:semiHidden/>
    <w:unhideWhenUsed/>
    <w:rsid w:val="00872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9A6"/>
    <w:rPr>
      <w:sz w:val="20"/>
      <w:szCs w:val="20"/>
    </w:rPr>
  </w:style>
  <w:style w:type="character" w:styleId="FootnoteReference">
    <w:name w:val="footnote reference"/>
    <w:basedOn w:val="DefaultParagraphFont"/>
    <w:uiPriority w:val="99"/>
    <w:semiHidden/>
    <w:unhideWhenUsed/>
    <w:rsid w:val="008729A6"/>
    <w:rPr>
      <w:vertAlign w:val="superscript"/>
    </w:rPr>
  </w:style>
  <w:style w:type="character" w:styleId="Hyperlink">
    <w:name w:val="Hyperlink"/>
    <w:basedOn w:val="DefaultParagraphFont"/>
    <w:uiPriority w:val="99"/>
    <w:unhideWhenUsed/>
    <w:rsid w:val="008729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E80"/>
    <w:rPr>
      <w:rFonts w:ascii="Tahoma" w:hAnsi="Tahoma" w:cs="Tahoma"/>
      <w:sz w:val="16"/>
      <w:szCs w:val="16"/>
    </w:rPr>
  </w:style>
  <w:style w:type="paragraph" w:styleId="ListParagraph">
    <w:name w:val="List Paragraph"/>
    <w:basedOn w:val="Normal"/>
    <w:uiPriority w:val="34"/>
    <w:qFormat/>
    <w:rsid w:val="008D3E6A"/>
    <w:pPr>
      <w:ind w:left="720"/>
      <w:contextualSpacing/>
    </w:pPr>
  </w:style>
  <w:style w:type="paragraph" w:styleId="Header">
    <w:name w:val="header"/>
    <w:basedOn w:val="Normal"/>
    <w:link w:val="HeaderChar"/>
    <w:uiPriority w:val="99"/>
    <w:unhideWhenUsed/>
    <w:rsid w:val="00735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FEF"/>
  </w:style>
  <w:style w:type="paragraph" w:styleId="Footer">
    <w:name w:val="footer"/>
    <w:basedOn w:val="Normal"/>
    <w:link w:val="FooterChar"/>
    <w:uiPriority w:val="99"/>
    <w:unhideWhenUsed/>
    <w:rsid w:val="00735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FEF"/>
  </w:style>
  <w:style w:type="paragraph" w:styleId="Subtitle">
    <w:name w:val="Subtitle"/>
    <w:basedOn w:val="Normal"/>
    <w:next w:val="Normal"/>
    <w:link w:val="SubtitleChar"/>
    <w:uiPriority w:val="11"/>
    <w:qFormat/>
    <w:rsid w:val="00B87D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7D6A"/>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B87D6A"/>
    <w:pPr>
      <w:spacing w:line="240" w:lineRule="auto"/>
    </w:pPr>
    <w:rPr>
      <w:b/>
      <w:bCs/>
      <w:color w:val="4F81BD" w:themeColor="accent1"/>
      <w:sz w:val="18"/>
      <w:szCs w:val="18"/>
    </w:rPr>
  </w:style>
  <w:style w:type="character" w:styleId="SubtleEmphasis">
    <w:name w:val="Subtle Emphasis"/>
    <w:basedOn w:val="DefaultParagraphFont"/>
    <w:uiPriority w:val="19"/>
    <w:qFormat/>
    <w:rsid w:val="006D57B7"/>
    <w:rPr>
      <w:i/>
      <w:iCs/>
      <w:color w:val="808080" w:themeColor="text1" w:themeTint="7F"/>
    </w:rPr>
  </w:style>
  <w:style w:type="paragraph" w:styleId="FootnoteText">
    <w:name w:val="footnote text"/>
    <w:basedOn w:val="Normal"/>
    <w:link w:val="FootnoteTextChar"/>
    <w:uiPriority w:val="99"/>
    <w:semiHidden/>
    <w:unhideWhenUsed/>
    <w:rsid w:val="008729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9A6"/>
    <w:rPr>
      <w:sz w:val="20"/>
      <w:szCs w:val="20"/>
    </w:rPr>
  </w:style>
  <w:style w:type="character" w:styleId="FootnoteReference">
    <w:name w:val="footnote reference"/>
    <w:basedOn w:val="DefaultParagraphFont"/>
    <w:uiPriority w:val="99"/>
    <w:semiHidden/>
    <w:unhideWhenUsed/>
    <w:rsid w:val="008729A6"/>
    <w:rPr>
      <w:vertAlign w:val="superscript"/>
    </w:rPr>
  </w:style>
  <w:style w:type="character" w:styleId="Hyperlink">
    <w:name w:val="Hyperlink"/>
    <w:basedOn w:val="DefaultParagraphFont"/>
    <w:uiPriority w:val="99"/>
    <w:unhideWhenUsed/>
    <w:rsid w:val="008729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cy.wa.gov/water/wria/index.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463B-150B-4086-88BB-F8887A23F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Adkins</dc:creator>
  <cp:lastModifiedBy>Barbara Adkins</cp:lastModifiedBy>
  <cp:revision>4</cp:revision>
  <cp:lastPrinted>2017-01-11T21:58:00Z</cp:lastPrinted>
  <dcterms:created xsi:type="dcterms:W3CDTF">2017-01-11T15:57:00Z</dcterms:created>
  <dcterms:modified xsi:type="dcterms:W3CDTF">2017-01-13T18:08:00Z</dcterms:modified>
</cp:coreProperties>
</file>